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CD294" w14:textId="77777777" w:rsidR="00DC666B" w:rsidRDefault="00DC666B">
      <w:pPr>
        <w:spacing w:after="280" w:line="240" w:lineRule="auto"/>
        <w:jc w:val="both"/>
        <w:rPr>
          <w:rFonts w:ascii="Cambria" w:eastAsia="Cambria" w:hAnsi="Cambria" w:cs="Cambria"/>
          <w:b/>
          <w:sz w:val="28"/>
          <w:szCs w:val="28"/>
        </w:rPr>
      </w:pPr>
    </w:p>
    <w:p w14:paraId="6BF7326F" w14:textId="485FDD05" w:rsidR="00DC666B" w:rsidRPr="009306D0" w:rsidRDefault="009306D0" w:rsidP="00A072AC">
      <w:pPr>
        <w:spacing w:after="280" w:line="240" w:lineRule="auto"/>
        <w:jc w:val="both"/>
        <w:rPr>
          <w:rFonts w:asciiTheme="majorHAnsi" w:eastAsia="Cambria" w:hAnsiTheme="majorHAnsi" w:cs="Cambria"/>
          <w:b/>
          <w:i/>
          <w:sz w:val="28"/>
          <w:szCs w:val="28"/>
        </w:rPr>
      </w:pPr>
      <w:r w:rsidRPr="009306D0">
        <w:rPr>
          <w:rFonts w:asciiTheme="majorHAnsi" w:hAnsiTheme="majorHAnsi"/>
          <w:b/>
          <w:bCs/>
          <w:sz w:val="28"/>
          <w:szCs w:val="28"/>
        </w:rPr>
        <w:t xml:space="preserve">PENGARUH PEMBERIAN TEH DAUN KELOR </w:t>
      </w:r>
      <w:r w:rsidRPr="009306D0">
        <w:rPr>
          <w:rFonts w:asciiTheme="majorHAnsi" w:hAnsiTheme="majorHAnsi"/>
          <w:b/>
          <w:bCs/>
          <w:i/>
          <w:iCs/>
          <w:noProof/>
          <w:sz w:val="28"/>
          <w:szCs w:val="28"/>
        </w:rPr>
        <w:t xml:space="preserve">(Moringa </w:t>
      </w:r>
      <w:r w:rsidR="007D473D" w:rsidRPr="009306D0">
        <w:rPr>
          <w:rFonts w:asciiTheme="majorHAnsi" w:hAnsiTheme="majorHAnsi"/>
          <w:b/>
          <w:bCs/>
          <w:i/>
          <w:iCs/>
          <w:noProof/>
          <w:sz w:val="28"/>
          <w:szCs w:val="28"/>
        </w:rPr>
        <w:t xml:space="preserve">Oleifera </w:t>
      </w:r>
      <w:r w:rsidRPr="009306D0">
        <w:rPr>
          <w:rFonts w:asciiTheme="majorHAnsi" w:hAnsiTheme="majorHAnsi"/>
          <w:b/>
          <w:bCs/>
          <w:noProof/>
          <w:sz w:val="28"/>
          <w:szCs w:val="28"/>
        </w:rPr>
        <w:t>L</w:t>
      </w:r>
      <w:r w:rsidRPr="009306D0">
        <w:rPr>
          <w:rFonts w:asciiTheme="majorHAnsi" w:hAnsiTheme="majorHAnsi"/>
          <w:b/>
          <w:bCs/>
          <w:i/>
          <w:iCs/>
          <w:noProof/>
          <w:sz w:val="28"/>
          <w:szCs w:val="28"/>
        </w:rPr>
        <w:t xml:space="preserve">.) </w:t>
      </w:r>
      <w:r w:rsidRPr="009306D0">
        <w:rPr>
          <w:rFonts w:asciiTheme="majorHAnsi" w:hAnsiTheme="majorHAnsi"/>
          <w:b/>
          <w:bCs/>
          <w:sz w:val="28"/>
          <w:szCs w:val="28"/>
        </w:rPr>
        <w:t>TERHADAP PENURUNAN TEKANAN DARAH PADA LANSIA</w:t>
      </w:r>
      <w:r w:rsidR="00A072AC">
        <w:rPr>
          <w:rFonts w:asciiTheme="majorHAnsi" w:hAnsiTheme="majorHAnsi"/>
          <w:b/>
          <w:bCs/>
          <w:sz w:val="28"/>
          <w:szCs w:val="28"/>
          <w:lang w:val="en-US"/>
        </w:rPr>
        <w:t xml:space="preserve"> </w:t>
      </w:r>
      <w:r w:rsidRPr="009306D0">
        <w:rPr>
          <w:rFonts w:asciiTheme="majorHAnsi" w:hAnsiTheme="majorHAnsi"/>
          <w:b/>
          <w:bCs/>
          <w:sz w:val="28"/>
          <w:szCs w:val="28"/>
        </w:rPr>
        <w:t>DENGAN HIPERTENSI DI WILAYAH KERJA</w:t>
      </w:r>
      <w:r w:rsidRPr="009306D0">
        <w:rPr>
          <w:rFonts w:asciiTheme="majorHAnsi" w:hAnsiTheme="majorHAnsi"/>
          <w:b/>
          <w:bCs/>
          <w:i/>
          <w:iCs/>
          <w:noProof/>
          <w:sz w:val="28"/>
          <w:szCs w:val="28"/>
        </w:rPr>
        <w:t xml:space="preserve"> </w:t>
      </w:r>
      <w:r w:rsidRPr="009306D0">
        <w:rPr>
          <w:rFonts w:asciiTheme="majorHAnsi" w:hAnsiTheme="majorHAnsi"/>
          <w:b/>
          <w:bCs/>
          <w:sz w:val="28"/>
          <w:szCs w:val="28"/>
        </w:rPr>
        <w:t>PUSKESMAS TELAGA DEWA</w:t>
      </w:r>
    </w:p>
    <w:p w14:paraId="0556AEC9" w14:textId="71FA87CF" w:rsidR="00DC666B" w:rsidRDefault="009306D0">
      <w:pPr>
        <w:spacing w:after="280" w:line="240" w:lineRule="auto"/>
        <w:rPr>
          <w:rFonts w:ascii="Cambria" w:eastAsia="Cambria" w:hAnsi="Cambria" w:cs="Cambria"/>
          <w:b/>
        </w:rPr>
      </w:pPr>
      <w:proofErr w:type="spellStart"/>
      <w:r>
        <w:rPr>
          <w:rFonts w:ascii="Cambria" w:eastAsia="Cambria" w:hAnsi="Cambria" w:cs="Cambria"/>
          <w:b/>
          <w:lang w:val="en-US"/>
        </w:rPr>
        <w:t>Patimah</w:t>
      </w:r>
      <w:proofErr w:type="spellEnd"/>
      <w:r>
        <w:rPr>
          <w:rFonts w:ascii="Cambria" w:eastAsia="Cambria" w:hAnsi="Cambria" w:cs="Cambria"/>
          <w:b/>
          <w:lang w:val="en-US"/>
        </w:rPr>
        <w:t xml:space="preserve"> Cinde Laras</w:t>
      </w:r>
      <w:r w:rsidR="00F0371A">
        <w:rPr>
          <w:rFonts w:ascii="Cambria" w:eastAsia="Cambria" w:hAnsi="Cambria" w:cs="Cambria"/>
          <w:b/>
          <w:vertAlign w:val="superscript"/>
        </w:rPr>
        <w:t>1</w:t>
      </w:r>
      <w:r w:rsidR="00F0371A">
        <w:rPr>
          <w:rFonts w:ascii="Cambria" w:eastAsia="Cambria" w:hAnsi="Cambria" w:cs="Cambria"/>
          <w:b/>
        </w:rPr>
        <w:t xml:space="preserve">, </w:t>
      </w:r>
      <w:r>
        <w:rPr>
          <w:rFonts w:ascii="Cambria" w:eastAsia="Cambria" w:hAnsi="Cambria" w:cs="Cambria"/>
          <w:b/>
          <w:lang w:val="en-US"/>
        </w:rPr>
        <w:t xml:space="preserve">Eva </w:t>
      </w:r>
      <w:proofErr w:type="spellStart"/>
      <w:r>
        <w:rPr>
          <w:rFonts w:ascii="Cambria" w:eastAsia="Cambria" w:hAnsi="Cambria" w:cs="Cambria"/>
          <w:b/>
          <w:lang w:val="en-US"/>
        </w:rPr>
        <w:t>Oktavidiati</w:t>
      </w:r>
      <w:proofErr w:type="spellEnd"/>
      <w:r w:rsidR="00F0371A">
        <w:rPr>
          <w:rFonts w:ascii="Cambria" w:eastAsia="Cambria" w:hAnsi="Cambria" w:cs="Cambria"/>
          <w:b/>
          <w:vertAlign w:val="superscript"/>
        </w:rPr>
        <w:t>2*</w:t>
      </w:r>
    </w:p>
    <w:p w14:paraId="697BFC34" w14:textId="77777777" w:rsidR="00DC666B" w:rsidRDefault="00F0371A">
      <w:pPr>
        <w:spacing w:after="280" w:line="240" w:lineRule="auto"/>
        <w:rPr>
          <w:rFonts w:ascii="Cambria" w:eastAsia="Cambria" w:hAnsi="Cambria" w:cs="Cambria"/>
          <w:b/>
        </w:rPr>
      </w:pPr>
      <w:r>
        <w:rPr>
          <w:rFonts w:ascii="Cambria" w:eastAsia="Cambria" w:hAnsi="Cambria" w:cs="Cambria"/>
          <w:sz w:val="20"/>
          <w:szCs w:val="20"/>
          <w:vertAlign w:val="superscript"/>
        </w:rPr>
        <w:t>12</w:t>
      </w:r>
      <w:r>
        <w:rPr>
          <w:rFonts w:ascii="Cambria" w:eastAsia="Cambria" w:hAnsi="Cambria" w:cs="Cambria"/>
          <w:sz w:val="20"/>
          <w:szCs w:val="20"/>
        </w:rPr>
        <w:t xml:space="preserve">Prodi Ilmu Keperawatan, Fakultas Ilmu Kesehatan, Universitas Muhammadiyah Bengkulu </w:t>
      </w:r>
    </w:p>
    <w:p w14:paraId="54875704" w14:textId="236F2088" w:rsidR="00DC666B" w:rsidRDefault="001979C1">
      <w:pPr>
        <w:spacing w:after="280" w:line="240" w:lineRule="auto"/>
        <w:rPr>
          <w:rFonts w:ascii="Cambria" w:eastAsia="Cambria" w:hAnsi="Cambria" w:cs="Cambria"/>
          <w:b/>
        </w:rPr>
      </w:pPr>
      <w:r>
        <w:rPr>
          <w:rFonts w:ascii="Cambria" w:eastAsia="Cambria" w:hAnsi="Cambria" w:cs="Cambria"/>
          <w:noProof/>
          <w:sz w:val="20"/>
          <w:szCs w:val="20"/>
          <w:vertAlign w:val="superscript"/>
        </w:rPr>
        <mc:AlternateContent>
          <mc:Choice Requires="wps">
            <w:drawing>
              <wp:anchor distT="0" distB="0" distL="114300" distR="114300" simplePos="0" relativeHeight="251661312" behindDoc="0" locked="0" layoutInCell="1" allowOverlap="1" wp14:anchorId="793FD1CD" wp14:editId="2060A1DB">
                <wp:simplePos x="0" y="0"/>
                <wp:positionH relativeFrom="column">
                  <wp:posOffset>0</wp:posOffset>
                </wp:positionH>
                <wp:positionV relativeFrom="paragraph">
                  <wp:posOffset>38100</wp:posOffset>
                </wp:positionV>
                <wp:extent cx="6147303" cy="9054"/>
                <wp:effectExtent l="38100" t="38100" r="63500" b="86360"/>
                <wp:wrapNone/>
                <wp:docPr id="188035831" name="Straight Connector 1"/>
                <wp:cNvGraphicFramePr/>
                <a:graphic xmlns:a="http://schemas.openxmlformats.org/drawingml/2006/main">
                  <a:graphicData uri="http://schemas.microsoft.com/office/word/2010/wordprocessingShape">
                    <wps:wsp>
                      <wps:cNvCnPr/>
                      <wps:spPr>
                        <a:xfrm flipV="1">
                          <a:off x="0" y="0"/>
                          <a:ext cx="6147303" cy="905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35B42BC"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3pt" to="484.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" strokecolor="black [3200]" strokeweight="2pt">
                <v:shadow on="t" color="black" opacity="24903f" origin=",.5" offset="0,.55556mm"/>
              </v:line>
            </w:pict>
          </mc:Fallback>
        </mc:AlternateContent>
      </w:r>
    </w:p>
    <w:tbl>
      <w:tblPr>
        <w:tblStyle w:val="a"/>
        <w:tblW w:w="963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694"/>
        <w:gridCol w:w="283"/>
        <w:gridCol w:w="6662"/>
      </w:tblGrid>
      <w:tr w:rsidR="00DC666B" w14:paraId="3F3C39EC" w14:textId="77777777">
        <w:trPr>
          <w:trHeight w:val="415"/>
        </w:trPr>
        <w:tc>
          <w:tcPr>
            <w:tcW w:w="2694" w:type="dxa"/>
            <w:tcBorders>
              <w:bottom w:val="single" w:sz="4" w:space="0" w:color="000000"/>
            </w:tcBorders>
          </w:tcPr>
          <w:p w14:paraId="67222585" w14:textId="77777777" w:rsidR="00DC666B" w:rsidRDefault="00F0371A">
            <w:pPr>
              <w:jc w:val="center"/>
              <w:rPr>
                <w:rFonts w:ascii="Cambria" w:eastAsia="Cambria" w:hAnsi="Cambria" w:cs="Cambria"/>
                <w:b/>
                <w:sz w:val="20"/>
                <w:szCs w:val="20"/>
              </w:rPr>
            </w:pPr>
            <w:r>
              <w:rPr>
                <w:rFonts w:ascii="Cambria" w:eastAsia="Cambria" w:hAnsi="Cambria" w:cs="Cambria"/>
                <w:b/>
              </w:rPr>
              <w:t>Article Info</w:t>
            </w:r>
          </w:p>
        </w:tc>
        <w:tc>
          <w:tcPr>
            <w:tcW w:w="283" w:type="dxa"/>
          </w:tcPr>
          <w:p w14:paraId="24063CD4" w14:textId="77777777" w:rsidR="00DC666B" w:rsidRDefault="00DC666B">
            <w:pPr>
              <w:jc w:val="both"/>
              <w:rPr>
                <w:rFonts w:ascii="Cambria" w:eastAsia="Cambria" w:hAnsi="Cambria" w:cs="Cambria"/>
                <w:sz w:val="20"/>
                <w:szCs w:val="20"/>
              </w:rPr>
            </w:pPr>
          </w:p>
        </w:tc>
        <w:tc>
          <w:tcPr>
            <w:tcW w:w="6662" w:type="dxa"/>
            <w:tcBorders>
              <w:bottom w:val="single" w:sz="4" w:space="0" w:color="000000"/>
            </w:tcBorders>
          </w:tcPr>
          <w:p w14:paraId="1E585EDE" w14:textId="77777777" w:rsidR="00DC666B" w:rsidRDefault="00F0371A">
            <w:pPr>
              <w:jc w:val="center"/>
              <w:rPr>
                <w:rFonts w:ascii="Cambria" w:eastAsia="Cambria" w:hAnsi="Cambria" w:cs="Cambria"/>
                <w:sz w:val="20"/>
                <w:szCs w:val="20"/>
              </w:rPr>
            </w:pPr>
            <w:r>
              <w:rPr>
                <w:rFonts w:ascii="Cambria" w:eastAsia="Cambria" w:hAnsi="Cambria" w:cs="Cambria"/>
                <w:b/>
              </w:rPr>
              <w:t>Abstract</w:t>
            </w:r>
          </w:p>
        </w:tc>
      </w:tr>
      <w:tr w:rsidR="00DC666B" w14:paraId="6F4E033D" w14:textId="77777777">
        <w:tc>
          <w:tcPr>
            <w:tcW w:w="2694" w:type="dxa"/>
            <w:tcBorders>
              <w:top w:val="single" w:sz="4" w:space="0" w:color="000000"/>
              <w:bottom w:val="single" w:sz="4" w:space="0" w:color="000000"/>
            </w:tcBorders>
          </w:tcPr>
          <w:p w14:paraId="0486F352" w14:textId="77777777" w:rsidR="00DC666B" w:rsidRDefault="00F0371A">
            <w:pPr>
              <w:rPr>
                <w:rFonts w:ascii="Cambria" w:eastAsia="Cambria" w:hAnsi="Cambria" w:cs="Cambria"/>
                <w:sz w:val="20"/>
                <w:szCs w:val="20"/>
              </w:rPr>
            </w:pPr>
            <w:r>
              <w:rPr>
                <w:rFonts w:ascii="Cambria" w:eastAsia="Cambria" w:hAnsi="Cambria" w:cs="Cambria"/>
                <w:b/>
                <w:sz w:val="20"/>
                <w:szCs w:val="20"/>
              </w:rPr>
              <w:t xml:space="preserve">Key words </w:t>
            </w:r>
            <w:r>
              <w:rPr>
                <w:rFonts w:ascii="Cambria" w:eastAsia="Cambria" w:hAnsi="Cambria" w:cs="Cambria"/>
                <w:b/>
                <w:sz w:val="18"/>
                <w:szCs w:val="18"/>
              </w:rPr>
              <w:t xml:space="preserve">: </w:t>
            </w:r>
          </w:p>
          <w:p w14:paraId="25DB0D74" w14:textId="1CED6CD4" w:rsidR="00DC666B" w:rsidRPr="00887B5B" w:rsidRDefault="009306D0">
            <w:pPr>
              <w:rPr>
                <w:rFonts w:asciiTheme="majorHAnsi" w:eastAsia="Cambria" w:hAnsiTheme="majorHAnsi" w:cs="Cambria"/>
                <w:i/>
                <w:iCs/>
                <w:sz w:val="16"/>
                <w:szCs w:val="16"/>
              </w:rPr>
            </w:pPr>
            <w:bookmarkStart w:id="0" w:name="_gjdgxs" w:colFirst="0" w:colLast="0"/>
            <w:bookmarkEnd w:id="0"/>
            <w:r w:rsidRPr="00887B5B">
              <w:rPr>
                <w:rFonts w:asciiTheme="majorHAnsi" w:hAnsiTheme="majorHAnsi" w:cs="Times New Roman"/>
                <w:bCs/>
                <w:i/>
                <w:iCs/>
                <w:color w:val="000000" w:themeColor="text1"/>
                <w:sz w:val="20"/>
                <w:szCs w:val="18"/>
              </w:rPr>
              <w:t>Blood Pressure,</w:t>
            </w:r>
            <w:r w:rsidRPr="00887B5B">
              <w:rPr>
                <w:rFonts w:asciiTheme="majorHAnsi" w:hAnsiTheme="majorHAnsi" w:cs="Times New Roman"/>
                <w:b/>
                <w:i/>
                <w:iCs/>
                <w:color w:val="000000" w:themeColor="text1"/>
                <w:sz w:val="20"/>
                <w:szCs w:val="18"/>
              </w:rPr>
              <w:t xml:space="preserve"> </w:t>
            </w:r>
            <w:r w:rsidRPr="00887B5B">
              <w:rPr>
                <w:rFonts w:asciiTheme="majorHAnsi" w:hAnsiTheme="majorHAnsi" w:cs="Times New Roman"/>
                <w:bCs/>
                <w:i/>
                <w:iCs/>
                <w:color w:val="000000" w:themeColor="text1"/>
                <w:sz w:val="20"/>
                <w:szCs w:val="18"/>
              </w:rPr>
              <w:t>Elderly, Hypertension, Tea, Moringa</w:t>
            </w:r>
          </w:p>
          <w:p w14:paraId="06429931" w14:textId="77777777" w:rsidR="001979C1" w:rsidRDefault="001979C1">
            <w:pPr>
              <w:rPr>
                <w:rFonts w:ascii="Cambria" w:eastAsia="Cambria" w:hAnsi="Cambria" w:cs="Cambria"/>
                <w:b/>
                <w:sz w:val="20"/>
                <w:szCs w:val="20"/>
              </w:rPr>
            </w:pPr>
          </w:p>
          <w:p w14:paraId="5F9FE4B8" w14:textId="04B09B4D" w:rsidR="00DC666B" w:rsidRDefault="00F0371A">
            <w:pPr>
              <w:rPr>
                <w:rFonts w:ascii="Cambria" w:eastAsia="Cambria" w:hAnsi="Cambria" w:cs="Cambria"/>
                <w:b/>
                <w:sz w:val="20"/>
                <w:szCs w:val="20"/>
              </w:rPr>
            </w:pPr>
            <w:r>
              <w:rPr>
                <w:rFonts w:ascii="Cambria" w:eastAsia="Cambria" w:hAnsi="Cambria" w:cs="Cambria"/>
                <w:b/>
                <w:sz w:val="20"/>
                <w:szCs w:val="20"/>
              </w:rPr>
              <w:t>Corresponding author:</w:t>
            </w:r>
          </w:p>
          <w:p w14:paraId="14164EEC" w14:textId="452EDD90" w:rsidR="00DC666B" w:rsidRPr="009306D0" w:rsidRDefault="009306D0">
            <w:pPr>
              <w:rPr>
                <w:rFonts w:ascii="Cambria" w:eastAsia="Cambria" w:hAnsi="Cambria" w:cs="Cambria"/>
                <w:sz w:val="20"/>
                <w:szCs w:val="20"/>
                <w:lang w:val="en-US"/>
              </w:rPr>
            </w:pPr>
            <w:r>
              <w:rPr>
                <w:rFonts w:ascii="Cambria" w:eastAsia="Cambria" w:hAnsi="Cambria" w:cs="Cambria"/>
                <w:sz w:val="20"/>
                <w:szCs w:val="20"/>
                <w:lang w:val="en-US"/>
              </w:rPr>
              <w:t xml:space="preserve">Eva </w:t>
            </w:r>
            <w:proofErr w:type="spellStart"/>
            <w:r>
              <w:rPr>
                <w:rFonts w:ascii="Cambria" w:eastAsia="Cambria" w:hAnsi="Cambria" w:cs="Cambria"/>
                <w:sz w:val="20"/>
                <w:szCs w:val="20"/>
                <w:lang w:val="en-US"/>
              </w:rPr>
              <w:t>Oktavidiati</w:t>
            </w:r>
            <w:proofErr w:type="spellEnd"/>
            <w:r w:rsidR="001979C1">
              <w:rPr>
                <w:rFonts w:ascii="Cambria" w:eastAsia="Cambria" w:hAnsi="Cambria" w:cs="Cambria"/>
                <w:sz w:val="20"/>
                <w:szCs w:val="20"/>
                <w:lang w:val="en-US"/>
              </w:rPr>
              <w:t xml:space="preserve">, </w:t>
            </w:r>
            <w:r w:rsidR="001979C1">
              <w:rPr>
                <w:rFonts w:ascii="Cambria" w:eastAsia="Cambria" w:hAnsi="Cambria" w:cs="Cambria"/>
                <w:sz w:val="20"/>
                <w:szCs w:val="20"/>
              </w:rPr>
              <w:t>Prodi Ilmu Keperawatan, Fakultas Ilmu Kesehatan, Universitas Muhammadiyah Bengkulu</w:t>
            </w:r>
          </w:p>
          <w:p w14:paraId="36DE72AD" w14:textId="77777777" w:rsidR="00DC666B" w:rsidRDefault="00F0371A">
            <w:pPr>
              <w:rPr>
                <w:rFonts w:ascii="Cambria" w:eastAsia="Cambria" w:hAnsi="Cambria" w:cs="Cambria"/>
                <w:sz w:val="20"/>
                <w:szCs w:val="20"/>
              </w:rPr>
            </w:pPr>
            <w:r>
              <w:rPr>
                <w:rFonts w:ascii="Cambria" w:eastAsia="Cambria" w:hAnsi="Cambria" w:cs="Cambria"/>
                <w:sz w:val="20"/>
                <w:szCs w:val="20"/>
              </w:rPr>
              <w:t xml:space="preserve">Email: </w:t>
            </w:r>
          </w:p>
          <w:p w14:paraId="0EE22081" w14:textId="4144BA6C" w:rsidR="00DC666B" w:rsidRPr="009306D0" w:rsidRDefault="00000000">
            <w:pPr>
              <w:rPr>
                <w:rFonts w:ascii="Cambria" w:eastAsia="Cambria" w:hAnsi="Cambria" w:cs="Cambria"/>
                <w:sz w:val="20"/>
                <w:szCs w:val="20"/>
                <w:lang w:val="en-US"/>
              </w:rPr>
            </w:pPr>
            <w:hyperlink r:id="rId8" w:history="1">
              <w:r w:rsidR="001979C1" w:rsidRPr="00E06044">
                <w:rPr>
                  <w:rStyle w:val="Hyperlink"/>
                  <w:rFonts w:ascii="Cambria" w:hAnsi="Cambria" w:cs="Cambria"/>
                  <w:sz w:val="20"/>
                  <w:szCs w:val="20"/>
                  <w:lang w:val="en-US"/>
                </w:rPr>
                <w:t>Oktavidiati</w:t>
              </w:r>
              <w:r w:rsidR="001979C1" w:rsidRPr="00E06044">
                <w:rPr>
                  <w:rStyle w:val="Hyperlink"/>
                  <w:rFonts w:ascii="Cambria" w:hAnsi="Cambria" w:cs="Cambria"/>
                  <w:sz w:val="20"/>
                  <w:szCs w:val="20"/>
                </w:rPr>
                <w:t>@umb.ac.id</w:t>
              </w:r>
            </w:hyperlink>
            <w:r w:rsidR="001979C1">
              <w:rPr>
                <w:rFonts w:ascii="Cambria" w:eastAsia="Cambria" w:hAnsi="Cambria" w:cs="Cambria"/>
                <w:sz w:val="20"/>
                <w:szCs w:val="20"/>
              </w:rPr>
              <w:t xml:space="preserve"> </w:t>
            </w:r>
            <w:r w:rsidR="00F0371A">
              <w:rPr>
                <w:rFonts w:ascii="Cambria" w:eastAsia="Cambria" w:hAnsi="Cambria" w:cs="Cambria"/>
                <w:sz w:val="20"/>
                <w:szCs w:val="20"/>
              </w:rPr>
              <w:t xml:space="preserve">  </w:t>
            </w:r>
          </w:p>
        </w:tc>
        <w:tc>
          <w:tcPr>
            <w:tcW w:w="283" w:type="dxa"/>
          </w:tcPr>
          <w:p w14:paraId="1405BD8C" w14:textId="77777777" w:rsidR="00DC666B" w:rsidRDefault="00DC666B">
            <w:pPr>
              <w:jc w:val="both"/>
              <w:rPr>
                <w:rFonts w:ascii="Cambria" w:eastAsia="Cambria" w:hAnsi="Cambria" w:cs="Cambria"/>
                <w:sz w:val="20"/>
                <w:szCs w:val="20"/>
              </w:rPr>
            </w:pPr>
          </w:p>
        </w:tc>
        <w:tc>
          <w:tcPr>
            <w:tcW w:w="6662" w:type="dxa"/>
            <w:tcBorders>
              <w:top w:val="single" w:sz="4" w:space="0" w:color="000000"/>
              <w:bottom w:val="single" w:sz="4" w:space="0" w:color="000000"/>
            </w:tcBorders>
          </w:tcPr>
          <w:p w14:paraId="3B455EAE" w14:textId="74B64D74" w:rsidR="00DC666B" w:rsidRPr="008B4381" w:rsidRDefault="008B4381" w:rsidP="001979C1">
            <w:pPr>
              <w:jc w:val="both"/>
              <w:rPr>
                <w:i/>
                <w:iCs/>
                <w:lang w:val="en-US"/>
              </w:rPr>
            </w:pPr>
            <w:r w:rsidRPr="008B4381">
              <w:rPr>
                <w:rFonts w:ascii="Times New Roman" w:hAnsi="Times New Roman" w:cs="Times New Roman"/>
                <w:i/>
                <w:iCs/>
                <w:lang w:val="en-US"/>
              </w:rPr>
              <w:t xml:space="preserve">Hypertension is the term used to describe blood pressure that is higher than 90 mmHg at the diastolic and 140 mmHg at the systolic levels. The research set out to determine if giving elderly hypertension individuals in the Telaga Dewa Community Health Center Working Area in Bengkulu City Moringa leaf tea (Moringa oleifera L) would result in a reduction in their blood pressure. The study plan consists of a quantitative experiment using a quasi-experimental research design. Research data were evaluated both univariately and </w:t>
            </w:r>
            <w:proofErr w:type="spellStart"/>
            <w:r w:rsidRPr="008B4381">
              <w:rPr>
                <w:rFonts w:ascii="Times New Roman" w:hAnsi="Times New Roman" w:cs="Times New Roman"/>
                <w:i/>
                <w:iCs/>
                <w:lang w:val="en-US"/>
              </w:rPr>
              <w:t>bivariately</w:t>
            </w:r>
            <w:proofErr w:type="spellEnd"/>
            <w:r w:rsidRPr="008B4381">
              <w:rPr>
                <w:rFonts w:ascii="Times New Roman" w:hAnsi="Times New Roman" w:cs="Times New Roman"/>
                <w:i/>
                <w:iCs/>
                <w:lang w:val="en-US"/>
              </w:rPr>
              <w:t xml:space="preserve"> using the sample t-test. The results of the research showed that before consuming Moringa oleifera L tea, elderly individuals with hypertension had an average blood pressure of 148/94 mmHg; after drinking the tea, this figure decreased to 135/83 mmHg. The findings of the statistical test show that there is a significant difference between the elderly with hypertension in the Telaga Dewa Community Health Center Working Area and those without it in terms of systolic and diastolic blood pressure (p-value 0.000 &lt; (α = 0.05). This implies that the tea derived from moringa </w:t>
            </w:r>
            <w:proofErr w:type="spellStart"/>
            <w:r w:rsidRPr="008B4381">
              <w:rPr>
                <w:rFonts w:ascii="Times New Roman" w:hAnsi="Times New Roman" w:cs="Times New Roman"/>
                <w:i/>
                <w:iCs/>
                <w:lang w:val="en-US"/>
              </w:rPr>
              <w:t>dauh</w:t>
            </w:r>
            <w:proofErr w:type="spellEnd"/>
            <w:r w:rsidRPr="008B4381">
              <w:rPr>
                <w:rFonts w:ascii="Times New Roman" w:hAnsi="Times New Roman" w:cs="Times New Roman"/>
                <w:i/>
                <w:iCs/>
                <w:lang w:val="en-US"/>
              </w:rPr>
              <w:t xml:space="preserve"> (Moringa oleifera L) can help decrease blood pressure. According to </w:t>
            </w:r>
            <w:proofErr w:type="gramStart"/>
            <w:r w:rsidRPr="008B4381">
              <w:rPr>
                <w:rFonts w:ascii="Times New Roman" w:hAnsi="Times New Roman" w:cs="Times New Roman"/>
                <w:i/>
                <w:iCs/>
                <w:lang w:val="en-US"/>
              </w:rPr>
              <w:t>the research</w:t>
            </w:r>
            <w:proofErr w:type="gramEnd"/>
            <w:r w:rsidRPr="008B4381">
              <w:rPr>
                <w:rFonts w:ascii="Times New Roman" w:hAnsi="Times New Roman" w:cs="Times New Roman"/>
                <w:i/>
                <w:iCs/>
                <w:lang w:val="en-US"/>
              </w:rPr>
              <w:t>, consuming Moringa leaf tea (Moringa oleifera L) may be beneficial for elderly hypertensive patients in the Telaga Dewa Community Health Center Working Area. It is recommended that elderly adults with hypertension (high blood pressure) sip tea prepared from moringa leaves</w:t>
            </w:r>
            <w:r w:rsidR="009306D0" w:rsidRPr="008B4381">
              <w:rPr>
                <w:rFonts w:ascii="Cambria Math" w:hAnsi="Cambria Math" w:cs="Times New Roman"/>
                <w:bCs/>
                <w:i/>
                <w:iCs/>
                <w:color w:val="000000" w:themeColor="text1"/>
              </w:rPr>
              <w:t>.</w:t>
            </w:r>
          </w:p>
        </w:tc>
      </w:tr>
    </w:tbl>
    <w:p w14:paraId="1EDF26AF" w14:textId="77777777" w:rsidR="00DC666B" w:rsidRDefault="00DC666B">
      <w:pPr>
        <w:spacing w:line="240" w:lineRule="auto"/>
        <w:jc w:val="both"/>
        <w:rPr>
          <w:rFonts w:ascii="Cambria" w:eastAsia="Cambria" w:hAnsi="Cambria" w:cs="Cambria"/>
          <w:sz w:val="20"/>
          <w:szCs w:val="20"/>
        </w:rPr>
      </w:pPr>
    </w:p>
    <w:p w14:paraId="71DBD439" w14:textId="77777777" w:rsidR="00DC666B" w:rsidRDefault="00F0371A">
      <w:pPr>
        <w:spacing w:line="240" w:lineRule="auto"/>
        <w:jc w:val="both"/>
        <w:rPr>
          <w:rFonts w:ascii="Cambria" w:eastAsia="Cambria" w:hAnsi="Cambria" w:cs="Cambria"/>
          <w:b/>
          <w:sz w:val="22"/>
          <w:szCs w:val="22"/>
        </w:rPr>
        <w:sectPr w:rsidR="00DC666B" w:rsidSect="001979C1">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607" w:gutter="0"/>
          <w:pgNumType w:start="103"/>
          <w:cols w:space="720"/>
          <w:titlePg/>
        </w:sectPr>
      </w:pPr>
      <w:r>
        <w:rPr>
          <w:rFonts w:ascii="Cambria" w:eastAsia="Cambria" w:hAnsi="Cambria" w:cs="Cambria"/>
          <w:b/>
          <w:sz w:val="22"/>
          <w:szCs w:val="22"/>
        </w:rPr>
        <w:t xml:space="preserve">  </w:t>
      </w:r>
    </w:p>
    <w:p w14:paraId="196987F2" w14:textId="77777777" w:rsidR="00DC666B" w:rsidRPr="000D42DC" w:rsidRDefault="00F0371A">
      <w:pPr>
        <w:spacing w:after="280" w:line="276" w:lineRule="auto"/>
        <w:ind w:left="-141"/>
        <w:jc w:val="both"/>
        <w:rPr>
          <w:rFonts w:asciiTheme="majorHAnsi" w:eastAsia="Cambria" w:hAnsiTheme="majorHAnsi" w:cs="Cambria"/>
          <w:b/>
        </w:rPr>
      </w:pPr>
      <w:r w:rsidRPr="000D42DC">
        <w:rPr>
          <w:rFonts w:asciiTheme="majorHAnsi" w:eastAsia="Cambria" w:hAnsiTheme="majorHAnsi" w:cs="Cambria"/>
          <w:b/>
        </w:rPr>
        <w:t xml:space="preserve">PENDAHULUAN </w:t>
      </w:r>
    </w:p>
    <w:p w14:paraId="283F1684" w14:textId="7E99AB0A" w:rsidR="008B4381" w:rsidRPr="008B4381" w:rsidRDefault="00AB3222" w:rsidP="008B4381">
      <w:pPr>
        <w:spacing w:line="240" w:lineRule="auto"/>
        <w:ind w:right="-472" w:firstLine="720"/>
        <w:jc w:val="both"/>
        <w:rPr>
          <w:rFonts w:asciiTheme="majorHAnsi" w:hAnsiTheme="majorHAnsi"/>
        </w:rPr>
      </w:pPr>
      <w:r w:rsidRPr="00AB3222">
        <w:rPr>
          <w:rFonts w:asciiTheme="majorHAnsi" w:hAnsiTheme="majorHAnsi"/>
        </w:rPr>
        <w:t xml:space="preserve">Hipertensi adalah salah satu penyebab utama kematian global pada tahap awal. Pada tahun 2020, hipertensi diperkirakan akan mempengaruhi 1,56 miliar orang di seluruh dunia. Sepertiga penduduk Asia Tenggara menderita hipertensi, yang menyebabkan kematian lebih dari 8 miliar orang di seluruh dunia dan 1,5 juta orang di </w:t>
      </w:r>
      <w:commentRangeStart w:id="1"/>
      <w:r w:rsidRPr="00AB3222">
        <w:rPr>
          <w:rFonts w:asciiTheme="majorHAnsi" w:hAnsiTheme="majorHAnsi"/>
        </w:rPr>
        <w:t>wilayah tersebut</w:t>
      </w:r>
      <w:r w:rsidR="00D33053" w:rsidRPr="00D33053">
        <w:rPr>
          <w:rFonts w:asciiTheme="majorHAnsi" w:hAnsiTheme="majorHAnsi"/>
        </w:rPr>
        <w:t xml:space="preserve">. </w:t>
      </w:r>
      <w:r w:rsidR="008B4381" w:rsidRPr="008B4381">
        <w:rPr>
          <w:rFonts w:asciiTheme="majorHAnsi" w:hAnsiTheme="majorHAnsi"/>
        </w:rPr>
        <w:t>(WHO, 2021).</w:t>
      </w:r>
      <w:commentRangeEnd w:id="1"/>
      <w:r w:rsidR="007D473D">
        <w:rPr>
          <w:rStyle w:val="CommentReference"/>
        </w:rPr>
        <w:commentReference w:id="1"/>
      </w:r>
    </w:p>
    <w:p w14:paraId="52DF7165" w14:textId="644D64F1" w:rsidR="00A01D5F" w:rsidRPr="00A01D5F" w:rsidRDefault="008B4381" w:rsidP="008B4381">
      <w:pPr>
        <w:spacing w:line="240" w:lineRule="auto"/>
        <w:ind w:right="-472" w:firstLine="720"/>
        <w:jc w:val="both"/>
        <w:rPr>
          <w:rFonts w:asciiTheme="majorHAnsi" w:hAnsiTheme="majorHAnsi"/>
        </w:rPr>
      </w:pPr>
      <w:r w:rsidRPr="008B4381">
        <w:rPr>
          <w:rFonts w:asciiTheme="majorHAnsi" w:hAnsiTheme="majorHAnsi"/>
        </w:rPr>
        <w:t xml:space="preserve">Berdasarkan pemeriksaan tekanan darah, terdapat 658.201 orang dewasa di Indonesia yang berusia di atas delapan belas tahun yang didiagnosis menderita hipertensi. Sebanyak 44,13%, angka kejadian terbesar terdapat di Provinsi Kalimantan Selatan. Provinsi tertinggi berikutnya adalah Jawa Barat, Kalimantan Timur, Jawa Tengah, Sumatera Barat, Maluku Utara, dan Jawa Barat masing-masing sebesar 39,6%, 39,3%, dan 37,57%, serta Provinsi Papua yang memiliki prevalensi terendah sebesar 22,2%. Berdasarkan prevalensi hipertensi, Provinsi Bengkulu menduduki peringkat ke-26 (28,14%). </w:t>
      </w:r>
      <w:r w:rsidR="00A01D5F" w:rsidRPr="00A01D5F">
        <w:rPr>
          <w:rFonts w:asciiTheme="majorHAnsi" w:hAnsiTheme="majorHAnsi"/>
        </w:rPr>
        <w:t>(Riskesdas, 2018).</w:t>
      </w:r>
    </w:p>
    <w:p w14:paraId="610E04BC" w14:textId="77777777" w:rsidR="00A01D5F" w:rsidRPr="00A01D5F" w:rsidRDefault="00A01D5F" w:rsidP="00A01D5F">
      <w:pPr>
        <w:pStyle w:val="ListParagraph"/>
        <w:spacing w:line="240" w:lineRule="auto"/>
        <w:ind w:right="-472" w:firstLine="633"/>
        <w:jc w:val="both"/>
        <w:rPr>
          <w:rFonts w:asciiTheme="majorHAnsi" w:eastAsia="Times New Roman" w:hAnsiTheme="majorHAnsi" w:cs="Times New Roman"/>
          <w:sz w:val="24"/>
          <w:szCs w:val="24"/>
        </w:rPr>
      </w:pPr>
    </w:p>
    <w:p w14:paraId="71D8805A" w14:textId="77777777" w:rsidR="00A01D5F" w:rsidRPr="00A01D5F" w:rsidRDefault="00A01D5F" w:rsidP="00A01D5F">
      <w:pPr>
        <w:pStyle w:val="ListParagraph"/>
        <w:spacing w:line="240" w:lineRule="auto"/>
        <w:ind w:right="-472" w:firstLine="633"/>
        <w:jc w:val="both"/>
        <w:rPr>
          <w:rFonts w:asciiTheme="majorHAnsi" w:eastAsia="Times New Roman" w:hAnsiTheme="majorHAnsi" w:cs="Times New Roman"/>
          <w:sz w:val="24"/>
          <w:szCs w:val="24"/>
        </w:rPr>
      </w:pPr>
    </w:p>
    <w:p w14:paraId="19C0F7A8" w14:textId="77777777" w:rsidR="00A01D5F" w:rsidRPr="00A01D5F" w:rsidRDefault="00A01D5F" w:rsidP="00A01D5F">
      <w:pPr>
        <w:spacing w:line="240" w:lineRule="auto"/>
        <w:ind w:right="-472" w:firstLine="720"/>
        <w:jc w:val="both"/>
        <w:rPr>
          <w:rFonts w:asciiTheme="majorHAnsi" w:hAnsiTheme="majorHAnsi"/>
        </w:rPr>
      </w:pPr>
      <w:commentRangeStart w:id="2"/>
      <w:r w:rsidRPr="00A01D5F">
        <w:rPr>
          <w:rFonts w:asciiTheme="majorHAnsi" w:hAnsiTheme="majorHAnsi"/>
        </w:rPr>
        <w:lastRenderedPageBreak/>
        <w:t xml:space="preserve">Jika seseorang berusia lebih dari 60 tahun, maka ia dianggap lanjut usia. </w:t>
      </w:r>
      <w:commentRangeEnd w:id="2"/>
      <w:r w:rsidR="007D473D">
        <w:rPr>
          <w:rStyle w:val="CommentReference"/>
        </w:rPr>
        <w:commentReference w:id="2"/>
      </w:r>
      <w:r w:rsidRPr="00A01D5F">
        <w:rPr>
          <w:rFonts w:asciiTheme="majorHAnsi" w:hAnsiTheme="majorHAnsi"/>
        </w:rPr>
        <w:t xml:space="preserve">Lansia juga dapat berarti bahwa kapasitas jaringan untuk menyembuhkan dirinya sendiri dan mempertahankan bentuk dan fungsinya telah menurun, sehingga kurang tahan terhadap kerusakan. Usia tua dapat dipahami sebagai suatu keadaan di mana tubuh tidak mampu mempertahankan keseimbangannya dalam menghadapi stres fisiologis. Di sini, kegagalan didefinisikan sebagai berkurangnya kapasitas hidup seseorang dan peningkatan tingkat kepekaan seseorang. Dapat kita simpulkan bahwa lanjut usia adalah seseorang yang berumur </w:t>
      </w:r>
      <w:commentRangeStart w:id="3"/>
      <w:r w:rsidRPr="00A01D5F">
        <w:rPr>
          <w:rFonts w:asciiTheme="majorHAnsi" w:hAnsiTheme="majorHAnsi"/>
        </w:rPr>
        <w:t xml:space="preserve">65 tahun ke atas </w:t>
      </w:r>
      <w:commentRangeEnd w:id="3"/>
      <w:r w:rsidR="007D473D">
        <w:rPr>
          <w:rStyle w:val="CommentReference"/>
        </w:rPr>
        <w:commentReference w:id="3"/>
      </w:r>
      <w:r w:rsidRPr="00A01D5F">
        <w:rPr>
          <w:rFonts w:asciiTheme="majorHAnsi" w:hAnsiTheme="majorHAnsi"/>
        </w:rPr>
        <w:t>dan mempunyai ciri-ciri fisik yang mengalami perubahan seperti munculnya kerutan pada kulit, uban, dan penurunan vitalitas (Septiara.K.I, 2022).</w:t>
      </w:r>
    </w:p>
    <w:p w14:paraId="1AE99E5B" w14:textId="3FADAFB3" w:rsidR="00A01D5F" w:rsidRPr="00A01D5F" w:rsidRDefault="00A01D5F" w:rsidP="00A01D5F">
      <w:pPr>
        <w:spacing w:line="240" w:lineRule="auto"/>
        <w:ind w:right="-472" w:firstLine="720"/>
        <w:jc w:val="both"/>
        <w:rPr>
          <w:rFonts w:asciiTheme="majorHAnsi" w:hAnsiTheme="majorHAnsi"/>
        </w:rPr>
      </w:pPr>
      <w:commentRangeStart w:id="4"/>
      <w:r w:rsidRPr="00A01D5F">
        <w:rPr>
          <w:rFonts w:asciiTheme="majorHAnsi" w:hAnsiTheme="majorHAnsi"/>
        </w:rPr>
        <w:t xml:space="preserve">Peningkatan tekanan darah diastolik atau sistolik minimal 90 mmHg atau 140 mmHg disebut hipertensi. </w:t>
      </w:r>
      <w:commentRangeEnd w:id="4"/>
      <w:r w:rsidR="007D473D">
        <w:rPr>
          <w:rStyle w:val="CommentReference"/>
        </w:rPr>
        <w:commentReference w:id="4"/>
      </w:r>
      <w:r w:rsidRPr="00A01D5F">
        <w:rPr>
          <w:rFonts w:asciiTheme="majorHAnsi" w:hAnsiTheme="majorHAnsi"/>
        </w:rPr>
        <w:t xml:space="preserve">Meskipun tekanan darah tinggi secara konsisten dalam jangka waktu lama dapat menyebabkan masalah seperti penyakit jantung, saraf, ginjal, dan pembuluh darah, hipertensi seringkali tidak menimbulkan gejala. </w:t>
      </w:r>
      <w:r w:rsidR="00D33053" w:rsidRPr="00D33053">
        <w:rPr>
          <w:rFonts w:asciiTheme="majorHAnsi" w:hAnsiTheme="majorHAnsi"/>
        </w:rPr>
        <w:t xml:space="preserve">Oleh karena itu, penting untuk mendeteksi hipertensi sejak dini, yang dapat dicapai dengan sering melakukan pembacaan tekanan darah. </w:t>
      </w:r>
      <w:r w:rsidR="00AB3222" w:rsidRPr="00AB3222">
        <w:rPr>
          <w:rFonts w:asciiTheme="majorHAnsi" w:hAnsiTheme="majorHAnsi"/>
        </w:rPr>
        <w:t>Tekanan darah seseorang mungkin dipengaruhi oleh usia, jenis kelamin, tingkat pendidikan, profesi, kebiasaan makan, kebiasaan merokok, tingkat stres, dan sifat keturunan</w:t>
      </w:r>
      <w:r w:rsidR="00D33053" w:rsidRPr="00D33053">
        <w:rPr>
          <w:rFonts w:asciiTheme="majorHAnsi" w:hAnsiTheme="majorHAnsi"/>
        </w:rPr>
        <w:t xml:space="preserve">. </w:t>
      </w:r>
      <w:r w:rsidRPr="00A01D5F">
        <w:rPr>
          <w:rFonts w:asciiTheme="majorHAnsi" w:hAnsiTheme="majorHAnsi"/>
        </w:rPr>
        <w:t>(Ningsih, 2022).</w:t>
      </w:r>
    </w:p>
    <w:p w14:paraId="0F6CD6FD" w14:textId="1F9BF363" w:rsidR="00A01D5F" w:rsidRPr="00A01D5F" w:rsidRDefault="00A01D5F" w:rsidP="00A01D5F">
      <w:pPr>
        <w:spacing w:line="240" w:lineRule="auto"/>
        <w:ind w:right="-472" w:firstLine="720"/>
        <w:jc w:val="both"/>
        <w:rPr>
          <w:rFonts w:asciiTheme="majorHAnsi" w:hAnsiTheme="majorHAnsi"/>
        </w:rPr>
      </w:pPr>
      <w:r w:rsidRPr="00A01D5F">
        <w:rPr>
          <w:rFonts w:asciiTheme="majorHAnsi" w:hAnsiTheme="majorHAnsi"/>
        </w:rPr>
        <w:t xml:space="preserve">Salah satu tanaman paling luar biasa yang pernah ditemukan adalah tanaman kelor (Moringa oleifera L.). Meskipun hal ini tampak dramatis, penelitian menunjukkan bahwa kelor memiliki mineral dengan kualitas terapeutik yang tidak banyak ditemukan pada tumbuhan. Oleh karena itu, kelor dikatakan memiliki kekuatan untuk mencegah dan mengobati berbagai macam penyakit serta mengakhiri kemiskinan dan kekurangan gizi di seluruh dunia. Kelor adalah tanaman luar biasa menakjubkan yang telah diberikan kepada umat manusia oleh Tuhan sebagai sumber makanan dan ramuan obat. </w:t>
      </w:r>
      <w:r w:rsidR="00AB3222" w:rsidRPr="00AB3222">
        <w:rPr>
          <w:rFonts w:asciiTheme="majorHAnsi" w:hAnsiTheme="majorHAnsi"/>
        </w:rPr>
        <w:t>Daun kelor merupakan sumber protein, mineral, dan elemen penting lainnya. Kandungan komponen zat besi pada daun kelor kering sebesar 28,2 miligram per 100 gram. Kolin, beta karoten, quercetin, dan vitamin C hanyalah beberapa antioksidan yang banyak ditemukan pada daun kelor</w:t>
      </w:r>
      <w:r w:rsidRPr="00A01D5F">
        <w:rPr>
          <w:rFonts w:asciiTheme="majorHAnsi" w:hAnsiTheme="majorHAnsi"/>
        </w:rPr>
        <w:t>. (OP Leko, 2022).</w:t>
      </w:r>
    </w:p>
    <w:p w14:paraId="648F9C68" w14:textId="7275CC67" w:rsidR="00C9441D" w:rsidRPr="00C9441D" w:rsidRDefault="00A01D5F" w:rsidP="00A01D5F">
      <w:pPr>
        <w:pStyle w:val="ListParagraph"/>
        <w:spacing w:after="0" w:line="240" w:lineRule="auto"/>
        <w:ind w:left="0" w:right="-472" w:firstLine="633"/>
        <w:jc w:val="both"/>
        <w:rPr>
          <w:rFonts w:asciiTheme="majorHAnsi" w:hAnsiTheme="majorHAnsi" w:cs="Times New Roman"/>
          <w:sz w:val="24"/>
          <w:szCs w:val="24"/>
          <w:lang w:val="sv-SE"/>
        </w:rPr>
      </w:pPr>
      <w:proofErr w:type="spellStart"/>
      <w:r w:rsidRPr="00A01D5F">
        <w:rPr>
          <w:rFonts w:asciiTheme="majorHAnsi" w:eastAsia="Times New Roman" w:hAnsiTheme="majorHAnsi" w:cs="Times New Roman"/>
          <w:sz w:val="24"/>
          <w:szCs w:val="24"/>
        </w:rPr>
        <w:t>Tanaman</w:t>
      </w:r>
      <w:proofErr w:type="spellEnd"/>
      <w:r w:rsidRPr="00A01D5F">
        <w:rPr>
          <w:rFonts w:asciiTheme="majorHAnsi" w:eastAsia="Times New Roman" w:hAnsiTheme="majorHAnsi" w:cs="Times New Roman"/>
          <w:sz w:val="24"/>
          <w:szCs w:val="24"/>
        </w:rPr>
        <w:t xml:space="preserve"> Moringa oleifera L. </w:t>
      </w:r>
      <w:proofErr w:type="spellStart"/>
      <w:r w:rsidRPr="00A01D5F">
        <w:rPr>
          <w:rFonts w:asciiTheme="majorHAnsi" w:eastAsia="Times New Roman" w:hAnsiTheme="majorHAnsi" w:cs="Times New Roman"/>
          <w:sz w:val="24"/>
          <w:szCs w:val="24"/>
        </w:rPr>
        <w:t>merupakan</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tanaman</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asli</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umum</w:t>
      </w:r>
      <w:proofErr w:type="spellEnd"/>
      <w:r w:rsidRPr="00A01D5F">
        <w:rPr>
          <w:rFonts w:asciiTheme="majorHAnsi" w:eastAsia="Times New Roman" w:hAnsiTheme="majorHAnsi" w:cs="Times New Roman"/>
          <w:sz w:val="24"/>
          <w:szCs w:val="24"/>
        </w:rPr>
        <w:t xml:space="preserve"> yang </w:t>
      </w:r>
      <w:proofErr w:type="spellStart"/>
      <w:r w:rsidRPr="00A01D5F">
        <w:rPr>
          <w:rFonts w:asciiTheme="majorHAnsi" w:eastAsia="Times New Roman" w:hAnsiTheme="majorHAnsi" w:cs="Times New Roman"/>
          <w:sz w:val="24"/>
          <w:szCs w:val="24"/>
        </w:rPr>
        <w:t>terbukti</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efektif</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menurunkan</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tekanan</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darah</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bila</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digunakan</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sebagai</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obat</w:t>
      </w:r>
      <w:proofErr w:type="spellEnd"/>
      <w:r w:rsidRPr="00A01D5F">
        <w:rPr>
          <w:rFonts w:asciiTheme="majorHAnsi" w:eastAsia="Times New Roman" w:hAnsiTheme="majorHAnsi" w:cs="Times New Roman"/>
          <w:sz w:val="24"/>
          <w:szCs w:val="24"/>
        </w:rPr>
        <w:t xml:space="preserve"> </w:t>
      </w:r>
      <w:proofErr w:type="spellStart"/>
      <w:r w:rsidRPr="00A01D5F">
        <w:rPr>
          <w:rFonts w:asciiTheme="majorHAnsi" w:eastAsia="Times New Roman" w:hAnsiTheme="majorHAnsi" w:cs="Times New Roman"/>
          <w:sz w:val="24"/>
          <w:szCs w:val="24"/>
        </w:rPr>
        <w:t>tradisional</w:t>
      </w:r>
      <w:proofErr w:type="spellEnd"/>
      <w:r w:rsidRPr="00A01D5F">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Antioksidan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penurun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tekanan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darah</w:t>
      </w:r>
      <w:proofErr w:type="spellEnd"/>
      <w:r w:rsidR="00D31F45" w:rsidRPr="00D31F45">
        <w:rPr>
          <w:rFonts w:asciiTheme="majorHAnsi" w:eastAsia="Times New Roman" w:hAnsiTheme="majorHAnsi" w:cs="Times New Roman"/>
          <w:sz w:val="24"/>
          <w:szCs w:val="24"/>
        </w:rPr>
        <w:t xml:space="preserve"> pada </w:t>
      </w:r>
      <w:proofErr w:type="spellStart"/>
      <w:r w:rsidR="00D31F45" w:rsidRPr="00D31F45">
        <w:rPr>
          <w:rFonts w:asciiTheme="majorHAnsi" w:eastAsia="Times New Roman" w:hAnsiTheme="majorHAnsi" w:cs="Times New Roman"/>
          <w:sz w:val="24"/>
          <w:szCs w:val="24"/>
        </w:rPr>
        <w:t>daun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kelor</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antara</w:t>
      </w:r>
      <w:proofErr w:type="spellEnd"/>
      <w:r w:rsidR="00D31F45" w:rsidRPr="00D31F45">
        <w:rPr>
          <w:rFonts w:asciiTheme="majorHAnsi" w:eastAsia="Times New Roman" w:hAnsiTheme="majorHAnsi" w:cs="Times New Roman"/>
          <w:sz w:val="24"/>
          <w:szCs w:val="24"/>
        </w:rPr>
        <w:t xml:space="preserve"> lain flavonoid, alkaloid, saponin, </w:t>
      </w:r>
      <w:proofErr w:type="spellStart"/>
      <w:r w:rsidR="00D31F45" w:rsidRPr="00D31F45">
        <w:rPr>
          <w:rFonts w:asciiTheme="majorHAnsi" w:eastAsia="Times New Roman" w:hAnsiTheme="majorHAnsi" w:cs="Times New Roman"/>
          <w:sz w:val="24"/>
          <w:szCs w:val="24"/>
        </w:rPr>
        <w:t>fitosterol</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tanin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fenolik</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polifenol</w:t>
      </w:r>
      <w:proofErr w:type="spellEnd"/>
      <w:r w:rsidR="00D31F45" w:rsidRPr="00D31F45">
        <w:rPr>
          <w:rFonts w:asciiTheme="majorHAnsi" w:eastAsia="Times New Roman" w:hAnsiTheme="majorHAnsi" w:cs="Times New Roman"/>
          <w:sz w:val="24"/>
          <w:szCs w:val="24"/>
        </w:rPr>
        <w:t xml:space="preserve">, dan vitamin C. </w:t>
      </w:r>
      <w:proofErr w:type="spellStart"/>
      <w:r w:rsidR="00D31F45" w:rsidRPr="00D31F45">
        <w:rPr>
          <w:rFonts w:asciiTheme="majorHAnsi" w:eastAsia="Times New Roman" w:hAnsiTheme="majorHAnsi" w:cs="Times New Roman"/>
          <w:sz w:val="24"/>
          <w:szCs w:val="24"/>
        </w:rPr>
        <w:t>Diketahui</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bahwa</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daun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kelor</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memiliki</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konsentrasi</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polifenol</w:t>
      </w:r>
      <w:proofErr w:type="spellEnd"/>
      <w:r w:rsidR="00D31F45" w:rsidRPr="00D31F45">
        <w:rPr>
          <w:rFonts w:asciiTheme="majorHAnsi" w:eastAsia="Times New Roman" w:hAnsiTheme="majorHAnsi" w:cs="Times New Roman"/>
          <w:sz w:val="24"/>
          <w:szCs w:val="24"/>
        </w:rPr>
        <w:t xml:space="preserve"> dan flavonoid yang </w:t>
      </w:r>
      <w:proofErr w:type="spellStart"/>
      <w:r w:rsidR="00D31F45" w:rsidRPr="00D31F45">
        <w:rPr>
          <w:rFonts w:asciiTheme="majorHAnsi" w:eastAsia="Times New Roman" w:hAnsiTheme="majorHAnsi" w:cs="Times New Roman"/>
          <w:sz w:val="24"/>
          <w:szCs w:val="24"/>
        </w:rPr>
        <w:t>lebih</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besar</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dibandingkan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daun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lainnya</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seperti</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daun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labu</w:t>
      </w:r>
      <w:proofErr w:type="spellEnd"/>
      <w:r w:rsidR="00D31F45" w:rsidRPr="00D31F45">
        <w:rPr>
          <w:rFonts w:asciiTheme="majorHAnsi" w:eastAsia="Times New Roman" w:hAnsiTheme="majorHAnsi" w:cs="Times New Roman"/>
          <w:sz w:val="24"/>
          <w:szCs w:val="24"/>
        </w:rPr>
        <w:t xml:space="preserve"> dan </w:t>
      </w:r>
      <w:proofErr w:type="spellStart"/>
      <w:r w:rsidR="00D31F45" w:rsidRPr="00D31F45">
        <w:rPr>
          <w:rFonts w:asciiTheme="majorHAnsi" w:eastAsia="Times New Roman" w:hAnsiTheme="majorHAnsi" w:cs="Times New Roman"/>
          <w:sz w:val="24"/>
          <w:szCs w:val="24"/>
        </w:rPr>
        <w:t>daun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kelor</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pakis</w:t>
      </w:r>
      <w:proofErr w:type="spellEnd"/>
      <w:r w:rsidR="00D31F45" w:rsidRPr="00D31F45">
        <w:rPr>
          <w:rFonts w:asciiTheme="majorHAnsi" w:eastAsia="Times New Roman" w:hAnsiTheme="majorHAnsi" w:cs="Times New Roman"/>
          <w:sz w:val="24"/>
          <w:szCs w:val="24"/>
        </w:rPr>
        <w:t xml:space="preserve">. Masing-masing </w:t>
      </w:r>
      <w:proofErr w:type="spellStart"/>
      <w:r w:rsidR="00D31F45" w:rsidRPr="00D31F45">
        <w:rPr>
          <w:rFonts w:asciiTheme="majorHAnsi" w:eastAsia="Times New Roman" w:hAnsiTheme="majorHAnsi" w:cs="Times New Roman"/>
          <w:sz w:val="24"/>
          <w:szCs w:val="24"/>
        </w:rPr>
        <w:t>komponen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terdapat</w:t>
      </w:r>
      <w:proofErr w:type="spellEnd"/>
      <w:r w:rsidR="00D31F45" w:rsidRPr="00D31F45">
        <w:rPr>
          <w:rFonts w:asciiTheme="majorHAnsi" w:eastAsia="Times New Roman" w:hAnsiTheme="majorHAnsi" w:cs="Times New Roman"/>
          <w:sz w:val="24"/>
          <w:szCs w:val="24"/>
        </w:rPr>
        <w:t xml:space="preserve"> pada </w:t>
      </w:r>
      <w:proofErr w:type="spellStart"/>
      <w:r w:rsidR="00D31F45" w:rsidRPr="00D31F45">
        <w:rPr>
          <w:rFonts w:asciiTheme="majorHAnsi" w:eastAsia="Times New Roman" w:hAnsiTheme="majorHAnsi" w:cs="Times New Roman"/>
          <w:sz w:val="24"/>
          <w:szCs w:val="24"/>
        </w:rPr>
        <w:t>daun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kelor</w:t>
      </w:r>
      <w:proofErr w:type="spellEnd"/>
      <w:r w:rsidR="00D31F45" w:rsidRPr="00D31F45">
        <w:rPr>
          <w:rFonts w:asciiTheme="majorHAnsi" w:eastAsia="Times New Roman" w:hAnsiTheme="majorHAnsi" w:cs="Times New Roman"/>
          <w:sz w:val="24"/>
          <w:szCs w:val="24"/>
        </w:rPr>
        <w:t xml:space="preserve"> </w:t>
      </w:r>
      <w:r w:rsidRPr="00A01D5F">
        <w:rPr>
          <w:rFonts w:asciiTheme="majorHAnsi" w:eastAsia="Times New Roman" w:hAnsiTheme="majorHAnsi" w:cs="Times New Roman"/>
          <w:sz w:val="24"/>
          <w:szCs w:val="24"/>
        </w:rPr>
        <w:t>(</w:t>
      </w:r>
      <w:r w:rsidRPr="00A01D5F">
        <w:rPr>
          <w:rFonts w:asciiTheme="majorHAnsi" w:eastAsia="Times New Roman" w:hAnsiTheme="majorHAnsi" w:cs="Times New Roman"/>
          <w:i/>
          <w:iCs/>
          <w:sz w:val="24"/>
          <w:szCs w:val="24"/>
        </w:rPr>
        <w:t>Moringa oleifera L</w:t>
      </w:r>
      <w:r w:rsidRPr="00A01D5F">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mempunyai</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kemampuan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untuk</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menurunkan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tekanan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darah</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Misalnya</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potasium</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dapat</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menurunkan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tekanan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darah</w:t>
      </w:r>
      <w:proofErr w:type="spellEnd"/>
      <w:r w:rsidR="00D31F45" w:rsidRPr="00D31F45">
        <w:rPr>
          <w:rFonts w:asciiTheme="majorHAnsi" w:eastAsia="Times New Roman" w:hAnsiTheme="majorHAnsi" w:cs="Times New Roman"/>
          <w:sz w:val="24"/>
          <w:szCs w:val="24"/>
        </w:rPr>
        <w:t xml:space="preserve">, dan </w:t>
      </w:r>
      <w:proofErr w:type="spellStart"/>
      <w:r w:rsidR="00D31F45" w:rsidRPr="00D31F45">
        <w:rPr>
          <w:rFonts w:asciiTheme="majorHAnsi" w:eastAsia="Times New Roman" w:hAnsiTheme="majorHAnsi" w:cs="Times New Roman"/>
          <w:sz w:val="24"/>
          <w:szCs w:val="24"/>
        </w:rPr>
        <w:t>fitosfer</w:t>
      </w:r>
      <w:proofErr w:type="spellEnd"/>
      <w:r w:rsidR="00D31F45" w:rsidRPr="00D31F45">
        <w:rPr>
          <w:rFonts w:asciiTheme="majorHAnsi" w:eastAsia="Times New Roman" w:hAnsiTheme="majorHAnsi" w:cs="Times New Roman"/>
          <w:sz w:val="24"/>
          <w:szCs w:val="24"/>
        </w:rPr>
        <w:t xml:space="preserve"> yang </w:t>
      </w:r>
      <w:proofErr w:type="spellStart"/>
      <w:r w:rsidR="00D31F45" w:rsidRPr="00D31F45">
        <w:rPr>
          <w:rFonts w:asciiTheme="majorHAnsi" w:eastAsia="Times New Roman" w:hAnsiTheme="majorHAnsi" w:cs="Times New Roman"/>
          <w:sz w:val="24"/>
          <w:szCs w:val="24"/>
        </w:rPr>
        <w:t>ditemukan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dalam</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daun</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kelor</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melindungi</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darah</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dari</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kolesterol</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dalam</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jumlah</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lebih</w:t>
      </w:r>
      <w:proofErr w:type="spellEnd"/>
      <w:r w:rsidR="00D31F45" w:rsidRPr="00D31F45">
        <w:rPr>
          <w:rFonts w:asciiTheme="majorHAnsi" w:eastAsia="Times New Roman" w:hAnsiTheme="majorHAnsi" w:cs="Times New Roman"/>
          <w:sz w:val="24"/>
          <w:szCs w:val="24"/>
        </w:rPr>
        <w:t xml:space="preserve"> </w:t>
      </w:r>
      <w:proofErr w:type="spellStart"/>
      <w:r w:rsidR="00D31F45" w:rsidRPr="00D31F45">
        <w:rPr>
          <w:rFonts w:asciiTheme="majorHAnsi" w:eastAsia="Times New Roman" w:hAnsiTheme="majorHAnsi" w:cs="Times New Roman"/>
          <w:sz w:val="24"/>
          <w:szCs w:val="24"/>
        </w:rPr>
        <w:t>dari</w:t>
      </w:r>
      <w:proofErr w:type="spellEnd"/>
      <w:r w:rsidR="00D31F45" w:rsidRPr="00D31F45">
        <w:rPr>
          <w:rFonts w:asciiTheme="majorHAnsi" w:eastAsia="Times New Roman" w:hAnsiTheme="majorHAnsi" w:cs="Times New Roman"/>
          <w:sz w:val="24"/>
          <w:szCs w:val="24"/>
        </w:rPr>
        <w:t xml:space="preserve"> yang </w:t>
      </w:r>
      <w:proofErr w:type="spellStart"/>
      <w:r w:rsidR="00D31F45" w:rsidRPr="00D31F45">
        <w:rPr>
          <w:rFonts w:asciiTheme="majorHAnsi" w:eastAsia="Times New Roman" w:hAnsiTheme="majorHAnsi" w:cs="Times New Roman"/>
          <w:sz w:val="24"/>
          <w:szCs w:val="24"/>
        </w:rPr>
        <w:t>diperlukan</w:t>
      </w:r>
      <w:proofErr w:type="spellEnd"/>
      <w:r w:rsidRPr="00A01D5F">
        <w:rPr>
          <w:rFonts w:asciiTheme="majorHAnsi" w:eastAsia="Times New Roman" w:hAnsiTheme="majorHAnsi" w:cs="Times New Roman"/>
          <w:sz w:val="24"/>
          <w:szCs w:val="24"/>
        </w:rPr>
        <w:t>.</w:t>
      </w:r>
      <w:r w:rsidRPr="00A01D5F">
        <w:rPr>
          <w:rFonts w:asciiTheme="majorHAnsi" w:eastAsia="Times New Roman" w:hAnsiTheme="majorHAnsi" w:cs="Times New Roman"/>
          <w:sz w:val="24"/>
          <w:szCs w:val="24"/>
          <w:lang w:val="sv-SE"/>
        </w:rPr>
        <w:t xml:space="preserve"> </w:t>
      </w:r>
      <w:r w:rsidR="00C9441D" w:rsidRPr="00C9441D">
        <w:rPr>
          <w:rFonts w:asciiTheme="majorHAnsi" w:hAnsiTheme="majorHAnsi" w:cs="Times New Roman"/>
          <w:sz w:val="24"/>
          <w:szCs w:val="24"/>
          <w:lang w:val="sv-SE"/>
        </w:rPr>
        <w:t>(Zebua, D,. 2021).</w:t>
      </w:r>
    </w:p>
    <w:p w14:paraId="118B20BB" w14:textId="45E8E5D0" w:rsidR="00C9441D" w:rsidRDefault="00C9441D">
      <w:pPr>
        <w:spacing w:line="276" w:lineRule="auto"/>
        <w:ind w:right="-427" w:firstLine="567"/>
        <w:jc w:val="both"/>
        <w:rPr>
          <w:rFonts w:asciiTheme="majorHAnsi" w:hAnsiTheme="majorHAnsi"/>
        </w:rPr>
      </w:pPr>
    </w:p>
    <w:p w14:paraId="12C5241F" w14:textId="30077EA6" w:rsidR="009465B7" w:rsidRDefault="009465B7">
      <w:pPr>
        <w:spacing w:line="276" w:lineRule="auto"/>
        <w:ind w:right="-427" w:firstLine="567"/>
        <w:jc w:val="both"/>
        <w:rPr>
          <w:rFonts w:asciiTheme="majorHAnsi" w:hAnsiTheme="majorHAnsi"/>
        </w:rPr>
      </w:pPr>
    </w:p>
    <w:p w14:paraId="72466B13" w14:textId="77777777" w:rsidR="00DC666B" w:rsidRPr="000D42DC" w:rsidRDefault="00F0371A">
      <w:pPr>
        <w:spacing w:after="280" w:line="276" w:lineRule="auto"/>
        <w:jc w:val="both"/>
        <w:rPr>
          <w:rFonts w:asciiTheme="majorHAnsi" w:eastAsia="Cambria" w:hAnsiTheme="majorHAnsi" w:cs="Cambria"/>
          <w:b/>
        </w:rPr>
      </w:pPr>
      <w:r w:rsidRPr="000D42DC">
        <w:rPr>
          <w:rFonts w:asciiTheme="majorHAnsi" w:eastAsia="Cambria" w:hAnsiTheme="majorHAnsi" w:cs="Cambria"/>
          <w:b/>
        </w:rPr>
        <w:t xml:space="preserve">METODE </w:t>
      </w:r>
    </w:p>
    <w:p w14:paraId="1286B2F0" w14:textId="4367FC48" w:rsidR="00DC666B" w:rsidRDefault="00D31F45">
      <w:pPr>
        <w:spacing w:line="276" w:lineRule="auto"/>
        <w:ind w:firstLine="720"/>
        <w:jc w:val="both"/>
        <w:rPr>
          <w:rFonts w:asciiTheme="majorHAnsi" w:hAnsiTheme="majorHAnsi"/>
        </w:rPr>
      </w:pPr>
      <w:bookmarkStart w:id="5" w:name="_Hlk171156450"/>
      <w:r w:rsidRPr="00D31F45">
        <w:rPr>
          <w:rFonts w:asciiTheme="majorHAnsi" w:hAnsiTheme="majorHAnsi"/>
        </w:rPr>
        <w:t>Penelitian ini menggunakan metodologi kuantitatif dan eksperimental</w:t>
      </w:r>
      <w:r w:rsidR="00F0371A" w:rsidRPr="000D42DC">
        <w:rPr>
          <w:rFonts w:asciiTheme="majorHAnsi" w:hAnsiTheme="majorHAnsi"/>
        </w:rPr>
        <w:t xml:space="preserve">. </w:t>
      </w:r>
      <w:r w:rsidR="00971848" w:rsidRPr="000D42DC">
        <w:rPr>
          <w:rFonts w:asciiTheme="majorHAnsi" w:hAnsiTheme="majorHAnsi"/>
          <w:lang w:val="sv-SE"/>
        </w:rPr>
        <w:t xml:space="preserve">Desain Penelitian </w:t>
      </w:r>
      <w:r w:rsidR="00971848" w:rsidRPr="000D42DC">
        <w:rPr>
          <w:rFonts w:asciiTheme="majorHAnsi" w:hAnsiTheme="majorHAnsi"/>
          <w:i/>
          <w:iCs/>
          <w:lang w:val="sv-SE"/>
        </w:rPr>
        <w:t xml:space="preserve">quasi experiment </w:t>
      </w:r>
      <w:r w:rsidR="00971848" w:rsidRPr="000D42DC">
        <w:rPr>
          <w:rFonts w:asciiTheme="majorHAnsi" w:hAnsiTheme="majorHAnsi"/>
          <w:lang w:val="sv-SE"/>
        </w:rPr>
        <w:t xml:space="preserve">menggunakan rancangan penelitian </w:t>
      </w:r>
      <w:r w:rsidR="00971848" w:rsidRPr="000D42DC">
        <w:rPr>
          <w:rFonts w:asciiTheme="majorHAnsi" w:hAnsiTheme="majorHAnsi"/>
          <w:i/>
          <w:iCs/>
          <w:lang w:val="sv-SE"/>
        </w:rPr>
        <w:t xml:space="preserve">pretest and posttest. </w:t>
      </w:r>
      <w:r w:rsidR="00971848" w:rsidRPr="000D42DC">
        <w:rPr>
          <w:rFonts w:asciiTheme="majorHAnsi" w:hAnsiTheme="majorHAnsi"/>
          <w:lang w:val="sv-SE"/>
        </w:rPr>
        <w:t xml:space="preserve">Sampel yang diambil dengan cara </w:t>
      </w:r>
      <w:r w:rsidR="00971848" w:rsidRPr="000D42DC">
        <w:rPr>
          <w:rFonts w:asciiTheme="majorHAnsi" w:hAnsiTheme="majorHAnsi"/>
          <w:i/>
          <w:iCs/>
          <w:lang w:val="sv-SE"/>
        </w:rPr>
        <w:t>purposive sampling</w:t>
      </w:r>
      <w:r w:rsidR="00F0371A" w:rsidRPr="000D42DC">
        <w:rPr>
          <w:rFonts w:asciiTheme="majorHAnsi" w:hAnsiTheme="majorHAnsi"/>
        </w:rPr>
        <w:t xml:space="preserve"> diambil sebanyak 15 </w:t>
      </w:r>
      <w:proofErr w:type="spellStart"/>
      <w:r w:rsidR="00760DFD" w:rsidRPr="000D42DC">
        <w:rPr>
          <w:rFonts w:asciiTheme="majorHAnsi" w:hAnsiTheme="majorHAnsi"/>
          <w:lang w:val="en-US"/>
        </w:rPr>
        <w:t>responden</w:t>
      </w:r>
      <w:proofErr w:type="spellEnd"/>
      <w:r w:rsidR="00F0371A" w:rsidRPr="000D42DC">
        <w:rPr>
          <w:rFonts w:asciiTheme="majorHAnsi" w:hAnsiTheme="majorHAnsi"/>
        </w:rPr>
        <w:t xml:space="preserve"> sesuai </w:t>
      </w:r>
      <w:commentRangeStart w:id="6"/>
      <w:r w:rsidR="00F0371A" w:rsidRPr="000D42DC">
        <w:rPr>
          <w:rFonts w:asciiTheme="majorHAnsi" w:hAnsiTheme="majorHAnsi"/>
        </w:rPr>
        <w:t>kriteria inklusi</w:t>
      </w:r>
      <w:r w:rsidR="00760DFD" w:rsidRPr="000D42DC">
        <w:rPr>
          <w:rFonts w:asciiTheme="majorHAnsi" w:hAnsiTheme="majorHAnsi"/>
          <w:lang w:val="en-US"/>
        </w:rPr>
        <w:t xml:space="preserve"> </w:t>
      </w:r>
      <w:proofErr w:type="spellStart"/>
      <w:r w:rsidR="00760DFD" w:rsidRPr="000D42DC">
        <w:rPr>
          <w:rFonts w:asciiTheme="majorHAnsi" w:hAnsiTheme="majorHAnsi"/>
          <w:lang w:val="en-US"/>
        </w:rPr>
        <w:t>eksklusi</w:t>
      </w:r>
      <w:proofErr w:type="spellEnd"/>
      <w:r w:rsidR="00F0371A" w:rsidRPr="000D42DC">
        <w:rPr>
          <w:rFonts w:asciiTheme="majorHAnsi" w:hAnsiTheme="majorHAnsi"/>
        </w:rPr>
        <w:t xml:space="preserve">. </w:t>
      </w:r>
      <w:commentRangeEnd w:id="6"/>
      <w:r w:rsidR="007D473D">
        <w:rPr>
          <w:rStyle w:val="CommentReference"/>
        </w:rPr>
        <w:commentReference w:id="6"/>
      </w:r>
      <w:r w:rsidR="00F0371A" w:rsidRPr="000D42DC">
        <w:rPr>
          <w:rFonts w:asciiTheme="majorHAnsi" w:hAnsiTheme="majorHAnsi"/>
        </w:rPr>
        <w:t>Lembar observasi</w:t>
      </w:r>
      <w:r w:rsidR="00760DFD" w:rsidRPr="000D42DC">
        <w:rPr>
          <w:rFonts w:asciiTheme="majorHAnsi" w:hAnsiTheme="majorHAnsi"/>
          <w:lang w:val="en-US"/>
        </w:rPr>
        <w:t xml:space="preserve"> dan </w:t>
      </w:r>
      <w:proofErr w:type="spellStart"/>
      <w:r w:rsidR="00760DFD" w:rsidRPr="000D42DC">
        <w:rPr>
          <w:rFonts w:asciiTheme="majorHAnsi" w:hAnsiTheme="majorHAnsi"/>
          <w:lang w:val="en-US"/>
        </w:rPr>
        <w:t>kuesioner</w:t>
      </w:r>
      <w:proofErr w:type="spellEnd"/>
      <w:r w:rsidR="00F0371A" w:rsidRPr="000D42DC">
        <w:rPr>
          <w:rFonts w:asciiTheme="majorHAnsi" w:hAnsiTheme="majorHAnsi"/>
        </w:rPr>
        <w:t xml:space="preserve"> merupakan instrumen dalam penelitian ini, teknik analisa data menggunakan uji </w:t>
      </w:r>
      <w:r w:rsidR="00F0371A" w:rsidRPr="000D42DC">
        <w:rPr>
          <w:rFonts w:asciiTheme="majorHAnsi" w:hAnsiTheme="majorHAnsi"/>
          <w:i/>
          <w:iCs/>
        </w:rPr>
        <w:t>paired sample t-tes</w:t>
      </w:r>
      <w:bookmarkEnd w:id="5"/>
      <w:r w:rsidR="00F0371A" w:rsidRPr="000D42DC">
        <w:rPr>
          <w:rFonts w:asciiTheme="majorHAnsi" w:hAnsiTheme="majorHAnsi"/>
          <w:i/>
          <w:iCs/>
        </w:rPr>
        <w:t>t</w:t>
      </w:r>
      <w:r w:rsidR="00F0371A" w:rsidRPr="000D42DC">
        <w:rPr>
          <w:rFonts w:asciiTheme="majorHAnsi" w:hAnsiTheme="majorHAnsi"/>
        </w:rPr>
        <w:t>.</w:t>
      </w:r>
    </w:p>
    <w:p w14:paraId="791C826C" w14:textId="77777777" w:rsidR="001979C1" w:rsidRDefault="001979C1">
      <w:pPr>
        <w:spacing w:line="276" w:lineRule="auto"/>
        <w:ind w:firstLine="720"/>
        <w:jc w:val="both"/>
        <w:rPr>
          <w:rFonts w:asciiTheme="majorHAnsi" w:hAnsiTheme="majorHAnsi"/>
        </w:rPr>
      </w:pPr>
    </w:p>
    <w:p w14:paraId="67730905" w14:textId="77777777" w:rsidR="001979C1" w:rsidRPr="000D42DC" w:rsidRDefault="001979C1">
      <w:pPr>
        <w:spacing w:line="276" w:lineRule="auto"/>
        <w:ind w:firstLine="720"/>
        <w:jc w:val="both"/>
        <w:rPr>
          <w:rFonts w:asciiTheme="majorHAnsi" w:eastAsia="Cambria" w:hAnsiTheme="majorHAnsi" w:cs="Cambria"/>
        </w:rPr>
      </w:pPr>
    </w:p>
    <w:p w14:paraId="2D865769" w14:textId="77777777" w:rsidR="000D42DC" w:rsidRPr="000D42DC" w:rsidRDefault="000D42DC" w:rsidP="00DC1510">
      <w:pPr>
        <w:spacing w:line="276" w:lineRule="auto"/>
        <w:jc w:val="both"/>
        <w:rPr>
          <w:rFonts w:asciiTheme="majorHAnsi" w:eastAsia="Cambria" w:hAnsiTheme="majorHAnsi" w:cs="Cambria"/>
        </w:rPr>
      </w:pPr>
    </w:p>
    <w:p w14:paraId="01B73E5D" w14:textId="6B717230" w:rsidR="00DC666B" w:rsidRDefault="00F0371A">
      <w:pPr>
        <w:spacing w:after="280" w:line="276" w:lineRule="auto"/>
        <w:jc w:val="both"/>
        <w:rPr>
          <w:rFonts w:asciiTheme="majorHAnsi" w:eastAsia="Cambria" w:hAnsiTheme="majorHAnsi" w:cs="Cambria"/>
          <w:b/>
        </w:rPr>
      </w:pPr>
      <w:r w:rsidRPr="000D42DC">
        <w:rPr>
          <w:rFonts w:asciiTheme="majorHAnsi" w:eastAsia="Cambria" w:hAnsiTheme="majorHAnsi" w:cs="Cambria"/>
          <w:b/>
        </w:rPr>
        <w:lastRenderedPageBreak/>
        <w:t xml:space="preserve">HASIL </w:t>
      </w:r>
    </w:p>
    <w:p w14:paraId="54F36883" w14:textId="79427D35" w:rsidR="00F05D70" w:rsidRDefault="00F05D70" w:rsidP="00F05D70">
      <w:pPr>
        <w:spacing w:after="280" w:line="276" w:lineRule="auto"/>
        <w:jc w:val="both"/>
        <w:rPr>
          <w:rFonts w:ascii="Cambria" w:hAnsi="Cambria"/>
          <w:b/>
          <w:bCs/>
          <w:spacing w:val="-2"/>
        </w:rPr>
      </w:pPr>
      <w:r>
        <w:rPr>
          <w:rFonts w:ascii="Cambria" w:hAnsi="Cambria"/>
          <w:b/>
          <w:bCs/>
          <w:spacing w:val="-2"/>
        </w:rPr>
        <w:t>Hasil Analisis Univariat</w:t>
      </w:r>
    </w:p>
    <w:p w14:paraId="06CA44F5" w14:textId="18C4114C" w:rsidR="00354663" w:rsidRDefault="00354663" w:rsidP="00354663">
      <w:pPr>
        <w:spacing w:line="276" w:lineRule="auto"/>
        <w:jc w:val="center"/>
        <w:rPr>
          <w:rFonts w:ascii="Cambria" w:eastAsia="Cambria" w:hAnsi="Cambria" w:cs="Cambria"/>
          <w:b/>
        </w:rPr>
      </w:pPr>
      <w:r>
        <w:rPr>
          <w:rFonts w:ascii="Cambria" w:hAnsi="Cambria"/>
          <w:noProof/>
        </w:rPr>
        <w:t>Tabel 1 Karakteristik Responden</w:t>
      </w:r>
    </w:p>
    <w:tbl>
      <w:tblPr>
        <w:tblStyle w:val="TableGrid"/>
        <w:tblW w:w="0" w:type="auto"/>
        <w:jc w:val="center"/>
        <w:tblBorders>
          <w:insideV w:val="none" w:sz="0" w:space="0" w:color="auto"/>
        </w:tblBorders>
        <w:tblLook w:val="04A0" w:firstRow="1" w:lastRow="0" w:firstColumn="1" w:lastColumn="0" w:noHBand="0" w:noVBand="1"/>
      </w:tblPr>
      <w:tblGrid>
        <w:gridCol w:w="542"/>
        <w:gridCol w:w="2010"/>
        <w:gridCol w:w="709"/>
        <w:gridCol w:w="1315"/>
        <w:gridCol w:w="953"/>
        <w:gridCol w:w="992"/>
        <w:gridCol w:w="1134"/>
      </w:tblGrid>
      <w:tr w:rsidR="00B328DA" w:rsidRPr="00B328DA" w14:paraId="348CBB92" w14:textId="77777777" w:rsidTr="00DC1510">
        <w:trPr>
          <w:jc w:val="center"/>
        </w:trPr>
        <w:tc>
          <w:tcPr>
            <w:tcW w:w="542" w:type="dxa"/>
            <w:tcBorders>
              <w:top w:val="single" w:sz="4" w:space="0" w:color="auto"/>
              <w:left w:val="nil"/>
              <w:bottom w:val="single" w:sz="4" w:space="0" w:color="auto"/>
              <w:right w:val="nil"/>
            </w:tcBorders>
            <w:hideMark/>
          </w:tcPr>
          <w:p w14:paraId="649EBEF4"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b/>
                <w:bCs/>
                <w:noProof/>
                <w:lang w:val="id-ID"/>
              </w:rPr>
            </w:pPr>
            <w:r w:rsidRPr="00354663">
              <w:rPr>
                <w:rFonts w:asciiTheme="majorHAnsi" w:hAnsiTheme="majorHAnsi" w:cs="Times New Roman"/>
                <w:b/>
                <w:bCs/>
                <w:noProof/>
                <w:lang w:val="id-ID"/>
              </w:rPr>
              <w:t>No.</w:t>
            </w:r>
          </w:p>
        </w:tc>
        <w:tc>
          <w:tcPr>
            <w:tcW w:w="2010" w:type="dxa"/>
            <w:tcBorders>
              <w:top w:val="single" w:sz="4" w:space="0" w:color="auto"/>
              <w:left w:val="nil"/>
              <w:bottom w:val="single" w:sz="4" w:space="0" w:color="auto"/>
              <w:right w:val="nil"/>
            </w:tcBorders>
            <w:hideMark/>
          </w:tcPr>
          <w:p w14:paraId="3910901A" w14:textId="0E1C234B" w:rsidR="00B328DA" w:rsidRPr="00354663" w:rsidRDefault="00B328DA" w:rsidP="00DC1510">
            <w:pPr>
              <w:pStyle w:val="ListParagraph"/>
              <w:tabs>
                <w:tab w:val="left" w:pos="851"/>
                <w:tab w:val="left" w:pos="1843"/>
              </w:tabs>
              <w:spacing w:after="0"/>
              <w:ind w:left="0"/>
              <w:rPr>
                <w:rFonts w:asciiTheme="majorHAnsi" w:hAnsiTheme="majorHAnsi" w:cs="Times New Roman"/>
                <w:b/>
                <w:bCs/>
                <w:noProof/>
              </w:rPr>
            </w:pPr>
            <w:r w:rsidRPr="00354663">
              <w:rPr>
                <w:rFonts w:asciiTheme="majorHAnsi" w:hAnsiTheme="majorHAnsi" w:cs="Times New Roman"/>
                <w:b/>
                <w:bCs/>
                <w:noProof/>
              </w:rPr>
              <w:t>Karakteristik</w:t>
            </w:r>
          </w:p>
        </w:tc>
        <w:tc>
          <w:tcPr>
            <w:tcW w:w="709" w:type="dxa"/>
            <w:tcBorders>
              <w:top w:val="single" w:sz="4" w:space="0" w:color="auto"/>
              <w:left w:val="nil"/>
              <w:bottom w:val="single" w:sz="4" w:space="0" w:color="auto"/>
              <w:right w:val="nil"/>
            </w:tcBorders>
            <w:hideMark/>
          </w:tcPr>
          <w:p w14:paraId="4B74F9C8" w14:textId="5DFCB3B1" w:rsidR="00B328DA" w:rsidRPr="00354663" w:rsidRDefault="00B328DA" w:rsidP="00DC1510">
            <w:pPr>
              <w:pStyle w:val="ListParagraph"/>
              <w:tabs>
                <w:tab w:val="left" w:pos="851"/>
                <w:tab w:val="left" w:pos="1843"/>
              </w:tabs>
              <w:spacing w:after="0"/>
              <w:ind w:left="0"/>
              <w:jc w:val="center"/>
              <w:rPr>
                <w:rFonts w:asciiTheme="majorHAnsi" w:hAnsiTheme="majorHAnsi" w:cs="Times New Roman"/>
                <w:b/>
                <w:bCs/>
                <w:noProof/>
              </w:rPr>
            </w:pPr>
            <w:r w:rsidRPr="00354663">
              <w:rPr>
                <w:rFonts w:asciiTheme="majorHAnsi" w:hAnsiTheme="majorHAnsi" w:cs="Times New Roman"/>
                <w:b/>
                <w:bCs/>
                <w:noProof/>
              </w:rPr>
              <w:t>N</w:t>
            </w:r>
          </w:p>
        </w:tc>
        <w:tc>
          <w:tcPr>
            <w:tcW w:w="1315" w:type="dxa"/>
            <w:tcBorders>
              <w:top w:val="single" w:sz="4" w:space="0" w:color="auto"/>
              <w:left w:val="nil"/>
              <w:bottom w:val="single" w:sz="4" w:space="0" w:color="auto"/>
              <w:right w:val="nil"/>
            </w:tcBorders>
          </w:tcPr>
          <w:p w14:paraId="70898D23" w14:textId="6887B32E" w:rsidR="00B328DA" w:rsidRPr="00354663" w:rsidRDefault="00B328DA" w:rsidP="00DC1510">
            <w:pPr>
              <w:pStyle w:val="ListParagraph"/>
              <w:tabs>
                <w:tab w:val="left" w:pos="851"/>
                <w:tab w:val="left" w:pos="1843"/>
              </w:tabs>
              <w:spacing w:after="0"/>
              <w:ind w:left="0"/>
              <w:jc w:val="center"/>
              <w:rPr>
                <w:rFonts w:asciiTheme="majorHAnsi" w:hAnsiTheme="majorHAnsi" w:cs="Times New Roman"/>
                <w:b/>
                <w:bCs/>
                <w:noProof/>
              </w:rPr>
            </w:pPr>
            <w:r w:rsidRPr="00354663">
              <w:rPr>
                <w:rFonts w:asciiTheme="majorHAnsi" w:hAnsiTheme="majorHAnsi" w:cs="Times New Roman"/>
                <w:b/>
                <w:bCs/>
                <w:noProof/>
              </w:rPr>
              <w:t>Persen(%)</w:t>
            </w:r>
          </w:p>
        </w:tc>
        <w:tc>
          <w:tcPr>
            <w:tcW w:w="953" w:type="dxa"/>
            <w:tcBorders>
              <w:top w:val="single" w:sz="4" w:space="0" w:color="auto"/>
              <w:left w:val="nil"/>
              <w:bottom w:val="single" w:sz="4" w:space="0" w:color="auto"/>
              <w:right w:val="nil"/>
            </w:tcBorders>
          </w:tcPr>
          <w:p w14:paraId="266AD9A4" w14:textId="4415694E" w:rsidR="00B328DA" w:rsidRPr="00354663" w:rsidRDefault="00B328DA" w:rsidP="00DC1510">
            <w:pPr>
              <w:pStyle w:val="ListParagraph"/>
              <w:tabs>
                <w:tab w:val="left" w:pos="851"/>
                <w:tab w:val="left" w:pos="1843"/>
              </w:tabs>
              <w:spacing w:after="0"/>
              <w:ind w:left="0"/>
              <w:jc w:val="center"/>
              <w:rPr>
                <w:rFonts w:asciiTheme="majorHAnsi" w:hAnsiTheme="majorHAnsi" w:cs="Times New Roman"/>
                <w:b/>
                <w:bCs/>
                <w:noProof/>
              </w:rPr>
            </w:pPr>
            <w:r w:rsidRPr="00354663">
              <w:rPr>
                <w:rFonts w:asciiTheme="majorHAnsi" w:hAnsiTheme="majorHAnsi" w:cs="Times New Roman"/>
                <w:b/>
                <w:bCs/>
                <w:noProof/>
              </w:rPr>
              <w:t>Mean</w:t>
            </w:r>
          </w:p>
        </w:tc>
        <w:tc>
          <w:tcPr>
            <w:tcW w:w="992" w:type="dxa"/>
            <w:tcBorders>
              <w:top w:val="single" w:sz="4" w:space="0" w:color="auto"/>
              <w:left w:val="nil"/>
              <w:bottom w:val="single" w:sz="4" w:space="0" w:color="auto"/>
              <w:right w:val="nil"/>
            </w:tcBorders>
          </w:tcPr>
          <w:p w14:paraId="28F161C4" w14:textId="2F9ABC5E" w:rsidR="00B328DA" w:rsidRPr="00354663" w:rsidRDefault="00B328DA" w:rsidP="00DC1510">
            <w:pPr>
              <w:pStyle w:val="ListParagraph"/>
              <w:tabs>
                <w:tab w:val="left" w:pos="851"/>
                <w:tab w:val="left" w:pos="1843"/>
              </w:tabs>
              <w:spacing w:after="0"/>
              <w:ind w:left="0"/>
              <w:jc w:val="center"/>
              <w:rPr>
                <w:rFonts w:asciiTheme="majorHAnsi" w:hAnsiTheme="majorHAnsi" w:cs="Times New Roman"/>
                <w:b/>
                <w:bCs/>
                <w:noProof/>
              </w:rPr>
            </w:pPr>
            <w:r w:rsidRPr="00354663">
              <w:rPr>
                <w:rFonts w:asciiTheme="majorHAnsi" w:hAnsiTheme="majorHAnsi" w:cs="Times New Roman"/>
                <w:b/>
                <w:bCs/>
                <w:noProof/>
              </w:rPr>
              <w:t>SD</w:t>
            </w:r>
          </w:p>
        </w:tc>
        <w:tc>
          <w:tcPr>
            <w:tcW w:w="1134" w:type="dxa"/>
            <w:tcBorders>
              <w:top w:val="single" w:sz="4" w:space="0" w:color="auto"/>
              <w:left w:val="nil"/>
              <w:bottom w:val="single" w:sz="4" w:space="0" w:color="auto"/>
              <w:right w:val="nil"/>
            </w:tcBorders>
            <w:hideMark/>
          </w:tcPr>
          <w:p w14:paraId="619F3A4E" w14:textId="3A63D739" w:rsidR="00B328DA" w:rsidRPr="00354663" w:rsidRDefault="00B328DA" w:rsidP="00DC1510">
            <w:pPr>
              <w:pStyle w:val="ListParagraph"/>
              <w:tabs>
                <w:tab w:val="left" w:pos="851"/>
                <w:tab w:val="left" w:pos="1843"/>
              </w:tabs>
              <w:spacing w:after="0"/>
              <w:ind w:left="0"/>
              <w:jc w:val="center"/>
              <w:rPr>
                <w:rFonts w:asciiTheme="majorHAnsi" w:hAnsiTheme="majorHAnsi" w:cs="Times New Roman"/>
                <w:b/>
                <w:bCs/>
                <w:noProof/>
              </w:rPr>
            </w:pPr>
            <w:r w:rsidRPr="00354663">
              <w:rPr>
                <w:rFonts w:asciiTheme="majorHAnsi" w:hAnsiTheme="majorHAnsi" w:cs="Times New Roman"/>
                <w:b/>
                <w:bCs/>
                <w:noProof/>
              </w:rPr>
              <w:t>Min-Max</w:t>
            </w:r>
          </w:p>
        </w:tc>
      </w:tr>
      <w:tr w:rsidR="00B328DA" w:rsidRPr="00B328DA" w14:paraId="592F189D" w14:textId="77777777" w:rsidTr="00DC1510">
        <w:trPr>
          <w:jc w:val="center"/>
        </w:trPr>
        <w:tc>
          <w:tcPr>
            <w:tcW w:w="542" w:type="dxa"/>
            <w:tcBorders>
              <w:top w:val="single" w:sz="4" w:space="0" w:color="auto"/>
              <w:left w:val="nil"/>
              <w:bottom w:val="single" w:sz="4" w:space="0" w:color="auto"/>
              <w:right w:val="nil"/>
            </w:tcBorders>
            <w:hideMark/>
          </w:tcPr>
          <w:p w14:paraId="1604A5D6" w14:textId="77777777" w:rsidR="00B328DA" w:rsidRPr="00354663" w:rsidRDefault="00B328DA" w:rsidP="00DC1510">
            <w:pPr>
              <w:pStyle w:val="ListParagraph"/>
              <w:tabs>
                <w:tab w:val="left" w:pos="851"/>
                <w:tab w:val="left" w:pos="1843"/>
              </w:tabs>
              <w:spacing w:after="0"/>
              <w:ind w:left="0"/>
              <w:jc w:val="both"/>
              <w:rPr>
                <w:rFonts w:asciiTheme="majorHAnsi" w:hAnsiTheme="majorHAnsi" w:cs="Times New Roman"/>
                <w:b/>
                <w:bCs/>
                <w:noProof/>
                <w:lang w:val="id-ID"/>
              </w:rPr>
            </w:pPr>
            <w:r w:rsidRPr="00354663">
              <w:rPr>
                <w:rFonts w:asciiTheme="majorHAnsi" w:hAnsiTheme="majorHAnsi" w:cs="Times New Roman"/>
                <w:b/>
                <w:bCs/>
                <w:noProof/>
                <w:lang w:val="id-ID"/>
              </w:rPr>
              <w:t>1.</w:t>
            </w:r>
          </w:p>
        </w:tc>
        <w:tc>
          <w:tcPr>
            <w:tcW w:w="2010" w:type="dxa"/>
            <w:tcBorders>
              <w:top w:val="single" w:sz="4" w:space="0" w:color="auto"/>
              <w:left w:val="nil"/>
              <w:bottom w:val="single" w:sz="4" w:space="0" w:color="auto"/>
              <w:right w:val="nil"/>
            </w:tcBorders>
            <w:hideMark/>
          </w:tcPr>
          <w:p w14:paraId="0AA6101F" w14:textId="77777777" w:rsidR="00B328DA" w:rsidRPr="00354663" w:rsidRDefault="00B328DA" w:rsidP="00DC1510">
            <w:pPr>
              <w:pStyle w:val="ListParagraph"/>
              <w:tabs>
                <w:tab w:val="left" w:pos="851"/>
                <w:tab w:val="left" w:pos="1843"/>
              </w:tabs>
              <w:spacing w:after="0"/>
              <w:ind w:left="0"/>
              <w:jc w:val="both"/>
              <w:rPr>
                <w:rFonts w:asciiTheme="majorHAnsi" w:hAnsiTheme="majorHAnsi" w:cs="Times New Roman"/>
                <w:b/>
                <w:bCs/>
                <w:noProof/>
              </w:rPr>
            </w:pPr>
            <w:r w:rsidRPr="00354663">
              <w:rPr>
                <w:rFonts w:asciiTheme="majorHAnsi" w:hAnsiTheme="majorHAnsi" w:cs="Times New Roman"/>
                <w:b/>
                <w:bCs/>
                <w:noProof/>
              </w:rPr>
              <w:t>Jenis Kelamin</w:t>
            </w:r>
          </w:p>
          <w:p w14:paraId="0BC1CC7B" w14:textId="77777777" w:rsidR="00B328DA" w:rsidRPr="00354663" w:rsidRDefault="00B213C8" w:rsidP="00DC1510">
            <w:pPr>
              <w:pStyle w:val="ListParagraph"/>
              <w:tabs>
                <w:tab w:val="left" w:pos="851"/>
                <w:tab w:val="left" w:pos="1843"/>
              </w:tabs>
              <w:spacing w:after="0"/>
              <w:ind w:left="0"/>
              <w:jc w:val="both"/>
              <w:rPr>
                <w:rFonts w:asciiTheme="majorHAnsi" w:hAnsiTheme="majorHAnsi" w:cs="Times New Roman"/>
                <w:noProof/>
              </w:rPr>
            </w:pPr>
            <w:r w:rsidRPr="00354663">
              <w:rPr>
                <w:rFonts w:asciiTheme="majorHAnsi" w:hAnsiTheme="majorHAnsi" w:cs="Times New Roman"/>
                <w:noProof/>
              </w:rPr>
              <w:t>Laki-laki</w:t>
            </w:r>
          </w:p>
          <w:p w14:paraId="4B5AB565" w14:textId="46E9BA16" w:rsidR="00B213C8" w:rsidRPr="00354663" w:rsidRDefault="00B213C8" w:rsidP="00DC1510">
            <w:pPr>
              <w:pStyle w:val="ListParagraph"/>
              <w:tabs>
                <w:tab w:val="left" w:pos="851"/>
                <w:tab w:val="left" w:pos="1843"/>
              </w:tabs>
              <w:spacing w:after="0"/>
              <w:ind w:left="0"/>
              <w:jc w:val="both"/>
              <w:rPr>
                <w:rFonts w:asciiTheme="majorHAnsi" w:hAnsiTheme="majorHAnsi" w:cs="Times New Roman"/>
                <w:noProof/>
              </w:rPr>
            </w:pPr>
            <w:r w:rsidRPr="00354663">
              <w:rPr>
                <w:rFonts w:asciiTheme="majorHAnsi" w:hAnsiTheme="majorHAnsi" w:cs="Times New Roman"/>
                <w:noProof/>
              </w:rPr>
              <w:t>Perempuan</w:t>
            </w:r>
          </w:p>
        </w:tc>
        <w:tc>
          <w:tcPr>
            <w:tcW w:w="709" w:type="dxa"/>
            <w:tcBorders>
              <w:top w:val="single" w:sz="4" w:space="0" w:color="auto"/>
              <w:left w:val="nil"/>
              <w:bottom w:val="single" w:sz="4" w:space="0" w:color="auto"/>
              <w:right w:val="nil"/>
            </w:tcBorders>
            <w:hideMark/>
          </w:tcPr>
          <w:p w14:paraId="6F8CED76"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7A1F2EA0" w14:textId="77777777"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1</w:t>
            </w:r>
          </w:p>
          <w:p w14:paraId="71EDB56F" w14:textId="2AD97D83"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14</w:t>
            </w:r>
          </w:p>
        </w:tc>
        <w:tc>
          <w:tcPr>
            <w:tcW w:w="1315" w:type="dxa"/>
            <w:tcBorders>
              <w:top w:val="single" w:sz="4" w:space="0" w:color="auto"/>
              <w:left w:val="nil"/>
              <w:bottom w:val="single" w:sz="4" w:space="0" w:color="auto"/>
              <w:right w:val="nil"/>
            </w:tcBorders>
          </w:tcPr>
          <w:p w14:paraId="3C167CBC"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313B2A15" w14:textId="77777777"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6,7</w:t>
            </w:r>
          </w:p>
          <w:p w14:paraId="3DC4D618" w14:textId="025EEEBF"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93,3</w:t>
            </w:r>
          </w:p>
        </w:tc>
        <w:tc>
          <w:tcPr>
            <w:tcW w:w="953" w:type="dxa"/>
            <w:tcBorders>
              <w:top w:val="single" w:sz="4" w:space="0" w:color="auto"/>
              <w:left w:val="nil"/>
              <w:bottom w:val="single" w:sz="4" w:space="0" w:color="auto"/>
              <w:right w:val="nil"/>
            </w:tcBorders>
          </w:tcPr>
          <w:p w14:paraId="1F92F85A"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77986494" w14:textId="0EF9C8A4"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lang w:val="id-ID"/>
              </w:rPr>
            </w:pPr>
          </w:p>
        </w:tc>
        <w:tc>
          <w:tcPr>
            <w:tcW w:w="992" w:type="dxa"/>
            <w:tcBorders>
              <w:top w:val="single" w:sz="4" w:space="0" w:color="auto"/>
              <w:left w:val="nil"/>
              <w:bottom w:val="single" w:sz="4" w:space="0" w:color="auto"/>
              <w:right w:val="nil"/>
            </w:tcBorders>
          </w:tcPr>
          <w:p w14:paraId="29AF579B"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74C70F24" w14:textId="2EE946C1"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p>
        </w:tc>
        <w:tc>
          <w:tcPr>
            <w:tcW w:w="1134" w:type="dxa"/>
            <w:tcBorders>
              <w:top w:val="single" w:sz="4" w:space="0" w:color="auto"/>
              <w:left w:val="nil"/>
              <w:bottom w:val="single" w:sz="4" w:space="0" w:color="auto"/>
              <w:right w:val="nil"/>
            </w:tcBorders>
            <w:hideMark/>
          </w:tcPr>
          <w:p w14:paraId="2A2E205C"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47566A0C" w14:textId="357D7CEB"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lang w:val="id-ID"/>
              </w:rPr>
            </w:pPr>
          </w:p>
        </w:tc>
      </w:tr>
      <w:tr w:rsidR="00B328DA" w:rsidRPr="00B328DA" w14:paraId="7063AD91" w14:textId="77777777" w:rsidTr="00DC1510">
        <w:trPr>
          <w:jc w:val="center"/>
        </w:trPr>
        <w:tc>
          <w:tcPr>
            <w:tcW w:w="542" w:type="dxa"/>
            <w:tcBorders>
              <w:top w:val="single" w:sz="4" w:space="0" w:color="auto"/>
              <w:left w:val="nil"/>
              <w:bottom w:val="single" w:sz="4" w:space="0" w:color="auto"/>
              <w:right w:val="nil"/>
            </w:tcBorders>
            <w:hideMark/>
          </w:tcPr>
          <w:p w14:paraId="7ED01918" w14:textId="5BE7A059" w:rsidR="00B328DA" w:rsidRPr="00354663" w:rsidRDefault="00B328DA" w:rsidP="00DC1510">
            <w:pPr>
              <w:pStyle w:val="ListParagraph"/>
              <w:tabs>
                <w:tab w:val="left" w:pos="851"/>
                <w:tab w:val="left" w:pos="1843"/>
              </w:tabs>
              <w:spacing w:after="0"/>
              <w:ind w:left="0"/>
              <w:jc w:val="both"/>
              <w:rPr>
                <w:rFonts w:asciiTheme="majorHAnsi" w:hAnsiTheme="majorHAnsi" w:cs="Times New Roman"/>
                <w:b/>
                <w:bCs/>
                <w:noProof/>
                <w:lang w:val="id-ID"/>
              </w:rPr>
            </w:pPr>
          </w:p>
        </w:tc>
        <w:tc>
          <w:tcPr>
            <w:tcW w:w="2010" w:type="dxa"/>
            <w:tcBorders>
              <w:top w:val="single" w:sz="4" w:space="0" w:color="auto"/>
              <w:left w:val="nil"/>
              <w:bottom w:val="single" w:sz="4" w:space="0" w:color="auto"/>
              <w:right w:val="nil"/>
            </w:tcBorders>
            <w:hideMark/>
          </w:tcPr>
          <w:p w14:paraId="105FBAA9" w14:textId="451FF250" w:rsidR="00B328DA" w:rsidRPr="00354663" w:rsidRDefault="00B213C8" w:rsidP="00DC1510">
            <w:pPr>
              <w:pStyle w:val="ListParagraph"/>
              <w:tabs>
                <w:tab w:val="left" w:pos="851"/>
                <w:tab w:val="left" w:pos="1843"/>
              </w:tabs>
              <w:spacing w:after="0"/>
              <w:ind w:left="0"/>
              <w:jc w:val="both"/>
              <w:rPr>
                <w:rFonts w:asciiTheme="majorHAnsi" w:hAnsiTheme="majorHAnsi" w:cs="Times New Roman"/>
                <w:b/>
                <w:bCs/>
                <w:noProof/>
              </w:rPr>
            </w:pPr>
            <w:r w:rsidRPr="00354663">
              <w:rPr>
                <w:rFonts w:asciiTheme="majorHAnsi" w:hAnsiTheme="majorHAnsi" w:cs="Times New Roman"/>
                <w:b/>
                <w:bCs/>
                <w:noProof/>
              </w:rPr>
              <w:t>Jumlah</w:t>
            </w:r>
          </w:p>
        </w:tc>
        <w:tc>
          <w:tcPr>
            <w:tcW w:w="709" w:type="dxa"/>
            <w:tcBorders>
              <w:top w:val="single" w:sz="4" w:space="0" w:color="auto"/>
              <w:left w:val="nil"/>
              <w:bottom w:val="single" w:sz="4" w:space="0" w:color="auto"/>
              <w:right w:val="nil"/>
            </w:tcBorders>
            <w:hideMark/>
          </w:tcPr>
          <w:p w14:paraId="4388B27F" w14:textId="20BA2256" w:rsidR="00B328DA" w:rsidRPr="00354663" w:rsidRDefault="00B213C8" w:rsidP="00DC1510">
            <w:pPr>
              <w:pStyle w:val="ListParagraph"/>
              <w:tabs>
                <w:tab w:val="left" w:pos="851"/>
                <w:tab w:val="left" w:pos="1843"/>
              </w:tabs>
              <w:spacing w:after="0"/>
              <w:ind w:left="0"/>
              <w:jc w:val="center"/>
              <w:rPr>
                <w:rFonts w:asciiTheme="majorHAnsi" w:hAnsiTheme="majorHAnsi" w:cs="Times New Roman"/>
                <w:b/>
                <w:bCs/>
                <w:noProof/>
              </w:rPr>
            </w:pPr>
            <w:r w:rsidRPr="00354663">
              <w:rPr>
                <w:rFonts w:asciiTheme="majorHAnsi" w:hAnsiTheme="majorHAnsi" w:cs="Times New Roman"/>
                <w:b/>
                <w:bCs/>
                <w:noProof/>
              </w:rPr>
              <w:t>15</w:t>
            </w:r>
          </w:p>
        </w:tc>
        <w:tc>
          <w:tcPr>
            <w:tcW w:w="1315" w:type="dxa"/>
            <w:tcBorders>
              <w:top w:val="single" w:sz="4" w:space="0" w:color="auto"/>
              <w:left w:val="nil"/>
              <w:bottom w:val="single" w:sz="4" w:space="0" w:color="auto"/>
              <w:right w:val="nil"/>
            </w:tcBorders>
          </w:tcPr>
          <w:p w14:paraId="5A0AECB8" w14:textId="49B520A5" w:rsidR="00B328DA" w:rsidRPr="00354663" w:rsidRDefault="00B213C8" w:rsidP="00DC1510">
            <w:pPr>
              <w:pStyle w:val="ListParagraph"/>
              <w:tabs>
                <w:tab w:val="left" w:pos="851"/>
                <w:tab w:val="left" w:pos="1843"/>
              </w:tabs>
              <w:spacing w:after="0"/>
              <w:ind w:left="0"/>
              <w:jc w:val="center"/>
              <w:rPr>
                <w:rFonts w:asciiTheme="majorHAnsi" w:hAnsiTheme="majorHAnsi" w:cs="Times New Roman"/>
                <w:b/>
                <w:bCs/>
                <w:noProof/>
              </w:rPr>
            </w:pPr>
            <w:r w:rsidRPr="00354663">
              <w:rPr>
                <w:rFonts w:asciiTheme="majorHAnsi" w:hAnsiTheme="majorHAnsi" w:cs="Times New Roman"/>
                <w:b/>
                <w:bCs/>
                <w:noProof/>
              </w:rPr>
              <w:t>100</w:t>
            </w:r>
          </w:p>
        </w:tc>
        <w:tc>
          <w:tcPr>
            <w:tcW w:w="953" w:type="dxa"/>
            <w:tcBorders>
              <w:top w:val="single" w:sz="4" w:space="0" w:color="auto"/>
              <w:left w:val="nil"/>
              <w:bottom w:val="single" w:sz="4" w:space="0" w:color="auto"/>
              <w:right w:val="nil"/>
            </w:tcBorders>
          </w:tcPr>
          <w:p w14:paraId="302E065D" w14:textId="43561FB3"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c>
          <w:tcPr>
            <w:tcW w:w="992" w:type="dxa"/>
            <w:tcBorders>
              <w:top w:val="single" w:sz="4" w:space="0" w:color="auto"/>
              <w:left w:val="nil"/>
              <w:bottom w:val="single" w:sz="4" w:space="0" w:color="auto"/>
              <w:right w:val="nil"/>
            </w:tcBorders>
          </w:tcPr>
          <w:p w14:paraId="03FF69E0" w14:textId="2C576798"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c>
          <w:tcPr>
            <w:tcW w:w="1134" w:type="dxa"/>
            <w:tcBorders>
              <w:top w:val="single" w:sz="4" w:space="0" w:color="auto"/>
              <w:left w:val="nil"/>
              <w:bottom w:val="single" w:sz="4" w:space="0" w:color="auto"/>
              <w:right w:val="nil"/>
            </w:tcBorders>
            <w:hideMark/>
          </w:tcPr>
          <w:p w14:paraId="6E348874" w14:textId="44B241DE"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r>
      <w:tr w:rsidR="00B328DA" w:rsidRPr="00B328DA" w14:paraId="02AFB3FA" w14:textId="77777777" w:rsidTr="00DC1510">
        <w:trPr>
          <w:jc w:val="center"/>
        </w:trPr>
        <w:tc>
          <w:tcPr>
            <w:tcW w:w="542" w:type="dxa"/>
            <w:tcBorders>
              <w:top w:val="single" w:sz="4" w:space="0" w:color="auto"/>
              <w:left w:val="nil"/>
              <w:bottom w:val="single" w:sz="4" w:space="0" w:color="auto"/>
              <w:right w:val="nil"/>
            </w:tcBorders>
            <w:hideMark/>
          </w:tcPr>
          <w:p w14:paraId="3B069561" w14:textId="1A91B712" w:rsidR="00B328DA" w:rsidRPr="00354663" w:rsidRDefault="00B213C8" w:rsidP="00DC1510">
            <w:pPr>
              <w:pStyle w:val="ListParagraph"/>
              <w:tabs>
                <w:tab w:val="left" w:pos="851"/>
                <w:tab w:val="left" w:pos="1843"/>
              </w:tabs>
              <w:spacing w:after="0"/>
              <w:ind w:left="0"/>
              <w:jc w:val="both"/>
              <w:rPr>
                <w:rFonts w:asciiTheme="majorHAnsi" w:hAnsiTheme="majorHAnsi" w:cs="Times New Roman"/>
                <w:b/>
                <w:bCs/>
                <w:noProof/>
              </w:rPr>
            </w:pPr>
            <w:r w:rsidRPr="00354663">
              <w:rPr>
                <w:rFonts w:asciiTheme="majorHAnsi" w:hAnsiTheme="majorHAnsi" w:cs="Times New Roman"/>
                <w:b/>
                <w:bCs/>
                <w:noProof/>
              </w:rPr>
              <w:t>2.</w:t>
            </w:r>
          </w:p>
        </w:tc>
        <w:tc>
          <w:tcPr>
            <w:tcW w:w="2010" w:type="dxa"/>
            <w:tcBorders>
              <w:top w:val="single" w:sz="4" w:space="0" w:color="auto"/>
              <w:left w:val="nil"/>
              <w:bottom w:val="single" w:sz="4" w:space="0" w:color="auto"/>
              <w:right w:val="nil"/>
            </w:tcBorders>
            <w:hideMark/>
          </w:tcPr>
          <w:p w14:paraId="6372CC80" w14:textId="77777777" w:rsidR="00B328DA" w:rsidRPr="00354663" w:rsidRDefault="00B213C8" w:rsidP="00DC1510">
            <w:pPr>
              <w:pStyle w:val="ListParagraph"/>
              <w:tabs>
                <w:tab w:val="left" w:pos="851"/>
                <w:tab w:val="left" w:pos="1843"/>
              </w:tabs>
              <w:spacing w:after="0"/>
              <w:ind w:left="0"/>
              <w:jc w:val="both"/>
              <w:rPr>
                <w:rFonts w:asciiTheme="majorHAnsi" w:hAnsiTheme="majorHAnsi" w:cs="Times New Roman"/>
                <w:b/>
                <w:bCs/>
                <w:noProof/>
              </w:rPr>
            </w:pPr>
            <w:r w:rsidRPr="00354663">
              <w:rPr>
                <w:rFonts w:asciiTheme="majorHAnsi" w:hAnsiTheme="majorHAnsi" w:cs="Times New Roman"/>
                <w:b/>
                <w:bCs/>
                <w:noProof/>
              </w:rPr>
              <w:t>Usia</w:t>
            </w:r>
          </w:p>
          <w:p w14:paraId="52A5CEEF" w14:textId="77777777" w:rsidR="00B213C8" w:rsidRPr="00354663" w:rsidRDefault="00B213C8" w:rsidP="00DC1510">
            <w:pPr>
              <w:pStyle w:val="ListParagraph"/>
              <w:tabs>
                <w:tab w:val="left" w:pos="851"/>
                <w:tab w:val="left" w:pos="1843"/>
              </w:tabs>
              <w:spacing w:after="0"/>
              <w:ind w:left="0"/>
              <w:jc w:val="both"/>
              <w:rPr>
                <w:rFonts w:asciiTheme="majorHAnsi" w:hAnsiTheme="majorHAnsi" w:cs="Times New Roman"/>
                <w:noProof/>
              </w:rPr>
            </w:pPr>
            <w:r w:rsidRPr="00354663">
              <w:rPr>
                <w:rFonts w:asciiTheme="majorHAnsi" w:hAnsiTheme="majorHAnsi" w:cs="Times New Roman"/>
                <w:noProof/>
              </w:rPr>
              <w:t>60-64</w:t>
            </w:r>
          </w:p>
          <w:p w14:paraId="069D6DE7" w14:textId="55968FDD" w:rsidR="00B213C8" w:rsidRPr="00354663" w:rsidRDefault="00B213C8" w:rsidP="00DC1510">
            <w:pPr>
              <w:pStyle w:val="ListParagraph"/>
              <w:tabs>
                <w:tab w:val="left" w:pos="851"/>
                <w:tab w:val="left" w:pos="1843"/>
              </w:tabs>
              <w:spacing w:after="0"/>
              <w:ind w:left="0"/>
              <w:jc w:val="both"/>
              <w:rPr>
                <w:rFonts w:asciiTheme="majorHAnsi" w:hAnsiTheme="majorHAnsi" w:cs="Times New Roman"/>
                <w:noProof/>
              </w:rPr>
            </w:pPr>
            <w:r w:rsidRPr="00354663">
              <w:rPr>
                <w:rFonts w:asciiTheme="majorHAnsi" w:hAnsiTheme="majorHAnsi" w:cs="Times New Roman"/>
                <w:noProof/>
              </w:rPr>
              <w:t>65-68</w:t>
            </w:r>
          </w:p>
        </w:tc>
        <w:tc>
          <w:tcPr>
            <w:tcW w:w="709" w:type="dxa"/>
            <w:tcBorders>
              <w:top w:val="single" w:sz="4" w:space="0" w:color="auto"/>
              <w:left w:val="nil"/>
              <w:bottom w:val="single" w:sz="4" w:space="0" w:color="auto"/>
              <w:right w:val="nil"/>
            </w:tcBorders>
            <w:hideMark/>
          </w:tcPr>
          <w:p w14:paraId="7980C1F9"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3F4D5B18" w14:textId="77777777"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9</w:t>
            </w:r>
          </w:p>
          <w:p w14:paraId="608DEB37" w14:textId="15AC6D08"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6</w:t>
            </w:r>
          </w:p>
        </w:tc>
        <w:tc>
          <w:tcPr>
            <w:tcW w:w="1315" w:type="dxa"/>
            <w:tcBorders>
              <w:top w:val="single" w:sz="4" w:space="0" w:color="auto"/>
              <w:left w:val="nil"/>
              <w:bottom w:val="single" w:sz="4" w:space="0" w:color="auto"/>
              <w:right w:val="nil"/>
            </w:tcBorders>
          </w:tcPr>
          <w:p w14:paraId="2340831D"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7A0814C2" w14:textId="77777777"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60</w:t>
            </w:r>
          </w:p>
          <w:p w14:paraId="509668C5" w14:textId="686E4307"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40</w:t>
            </w:r>
          </w:p>
        </w:tc>
        <w:tc>
          <w:tcPr>
            <w:tcW w:w="953" w:type="dxa"/>
            <w:tcBorders>
              <w:top w:val="single" w:sz="4" w:space="0" w:color="auto"/>
              <w:left w:val="nil"/>
              <w:bottom w:val="single" w:sz="4" w:space="0" w:color="auto"/>
              <w:right w:val="nil"/>
            </w:tcBorders>
          </w:tcPr>
          <w:p w14:paraId="66FE949A"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362CA7F6" w14:textId="0BE502AA"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64</w:t>
            </w:r>
          </w:p>
        </w:tc>
        <w:tc>
          <w:tcPr>
            <w:tcW w:w="992" w:type="dxa"/>
            <w:tcBorders>
              <w:top w:val="single" w:sz="4" w:space="0" w:color="auto"/>
              <w:left w:val="nil"/>
              <w:bottom w:val="single" w:sz="4" w:space="0" w:color="auto"/>
              <w:right w:val="nil"/>
            </w:tcBorders>
          </w:tcPr>
          <w:p w14:paraId="0D0136E8"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6281D49E" w14:textId="0E3F1740"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2.390</w:t>
            </w:r>
          </w:p>
        </w:tc>
        <w:tc>
          <w:tcPr>
            <w:tcW w:w="1134" w:type="dxa"/>
            <w:tcBorders>
              <w:top w:val="single" w:sz="4" w:space="0" w:color="auto"/>
              <w:left w:val="nil"/>
              <w:bottom w:val="single" w:sz="4" w:space="0" w:color="auto"/>
              <w:right w:val="nil"/>
            </w:tcBorders>
            <w:hideMark/>
          </w:tcPr>
          <w:p w14:paraId="07B5B437"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3F8594F1" w14:textId="2E190914"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60-68</w:t>
            </w:r>
          </w:p>
        </w:tc>
      </w:tr>
      <w:tr w:rsidR="00B328DA" w:rsidRPr="00B328DA" w14:paraId="6886FD47" w14:textId="77777777" w:rsidTr="00DC1510">
        <w:trPr>
          <w:jc w:val="center"/>
        </w:trPr>
        <w:tc>
          <w:tcPr>
            <w:tcW w:w="542" w:type="dxa"/>
            <w:tcBorders>
              <w:top w:val="single" w:sz="4" w:space="0" w:color="auto"/>
              <w:left w:val="nil"/>
              <w:bottom w:val="single" w:sz="4" w:space="0" w:color="auto"/>
              <w:right w:val="nil"/>
            </w:tcBorders>
          </w:tcPr>
          <w:p w14:paraId="299829CE" w14:textId="77777777" w:rsidR="00B328DA" w:rsidRPr="00354663" w:rsidRDefault="00B328DA" w:rsidP="00DC1510">
            <w:pPr>
              <w:pStyle w:val="ListParagraph"/>
              <w:tabs>
                <w:tab w:val="left" w:pos="851"/>
                <w:tab w:val="left" w:pos="1843"/>
              </w:tabs>
              <w:spacing w:after="0"/>
              <w:ind w:left="0"/>
              <w:jc w:val="both"/>
              <w:rPr>
                <w:rFonts w:asciiTheme="majorHAnsi" w:hAnsiTheme="majorHAnsi" w:cs="Times New Roman"/>
                <w:b/>
                <w:bCs/>
                <w:noProof/>
                <w:lang w:val="id-ID"/>
              </w:rPr>
            </w:pPr>
          </w:p>
        </w:tc>
        <w:tc>
          <w:tcPr>
            <w:tcW w:w="2010" w:type="dxa"/>
            <w:tcBorders>
              <w:top w:val="single" w:sz="4" w:space="0" w:color="auto"/>
              <w:left w:val="nil"/>
              <w:bottom w:val="single" w:sz="4" w:space="0" w:color="auto"/>
              <w:right w:val="nil"/>
            </w:tcBorders>
            <w:hideMark/>
          </w:tcPr>
          <w:p w14:paraId="4D888F37" w14:textId="7FF11A52" w:rsidR="00B328DA" w:rsidRPr="00354663" w:rsidRDefault="00B213C8" w:rsidP="00DC1510">
            <w:pPr>
              <w:pStyle w:val="ListParagraph"/>
              <w:tabs>
                <w:tab w:val="left" w:pos="851"/>
                <w:tab w:val="left" w:pos="1843"/>
              </w:tabs>
              <w:spacing w:after="0"/>
              <w:ind w:left="0"/>
              <w:jc w:val="both"/>
              <w:rPr>
                <w:rFonts w:asciiTheme="majorHAnsi" w:hAnsiTheme="majorHAnsi" w:cs="Times New Roman"/>
                <w:b/>
                <w:bCs/>
                <w:noProof/>
              </w:rPr>
            </w:pPr>
            <w:r w:rsidRPr="00354663">
              <w:rPr>
                <w:rFonts w:asciiTheme="majorHAnsi" w:hAnsiTheme="majorHAnsi" w:cs="Times New Roman"/>
                <w:b/>
                <w:bCs/>
                <w:noProof/>
              </w:rPr>
              <w:t>Jumlah</w:t>
            </w:r>
          </w:p>
        </w:tc>
        <w:tc>
          <w:tcPr>
            <w:tcW w:w="709" w:type="dxa"/>
            <w:tcBorders>
              <w:top w:val="single" w:sz="4" w:space="0" w:color="auto"/>
              <w:left w:val="nil"/>
              <w:bottom w:val="single" w:sz="4" w:space="0" w:color="auto"/>
              <w:right w:val="nil"/>
            </w:tcBorders>
            <w:hideMark/>
          </w:tcPr>
          <w:p w14:paraId="0AEB177C"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b/>
                <w:bCs/>
                <w:noProof/>
                <w:lang w:val="id-ID"/>
              </w:rPr>
            </w:pPr>
            <w:r w:rsidRPr="00354663">
              <w:rPr>
                <w:rFonts w:asciiTheme="majorHAnsi" w:hAnsiTheme="majorHAnsi" w:cs="Times New Roman"/>
                <w:b/>
                <w:bCs/>
                <w:noProof/>
                <w:lang w:val="id-ID"/>
              </w:rPr>
              <w:t>15</w:t>
            </w:r>
          </w:p>
        </w:tc>
        <w:tc>
          <w:tcPr>
            <w:tcW w:w="1315" w:type="dxa"/>
            <w:tcBorders>
              <w:top w:val="single" w:sz="4" w:space="0" w:color="auto"/>
              <w:left w:val="nil"/>
              <w:bottom w:val="single" w:sz="4" w:space="0" w:color="auto"/>
              <w:right w:val="nil"/>
            </w:tcBorders>
          </w:tcPr>
          <w:p w14:paraId="2E23FF50" w14:textId="2B7E4E63" w:rsidR="00B328DA" w:rsidRPr="00354663" w:rsidRDefault="00B213C8" w:rsidP="00DC1510">
            <w:pPr>
              <w:pStyle w:val="ListParagraph"/>
              <w:tabs>
                <w:tab w:val="left" w:pos="851"/>
                <w:tab w:val="left" w:pos="1843"/>
              </w:tabs>
              <w:spacing w:after="0"/>
              <w:ind w:left="0"/>
              <w:jc w:val="center"/>
              <w:rPr>
                <w:rFonts w:asciiTheme="majorHAnsi" w:hAnsiTheme="majorHAnsi" w:cs="Times New Roman"/>
                <w:b/>
                <w:bCs/>
                <w:noProof/>
              </w:rPr>
            </w:pPr>
            <w:r w:rsidRPr="00354663">
              <w:rPr>
                <w:rFonts w:asciiTheme="majorHAnsi" w:hAnsiTheme="majorHAnsi" w:cs="Times New Roman"/>
                <w:b/>
                <w:bCs/>
                <w:noProof/>
              </w:rPr>
              <w:t>100</w:t>
            </w:r>
          </w:p>
        </w:tc>
        <w:tc>
          <w:tcPr>
            <w:tcW w:w="953" w:type="dxa"/>
            <w:tcBorders>
              <w:top w:val="single" w:sz="4" w:space="0" w:color="auto"/>
              <w:left w:val="nil"/>
              <w:bottom w:val="single" w:sz="4" w:space="0" w:color="auto"/>
              <w:right w:val="nil"/>
            </w:tcBorders>
          </w:tcPr>
          <w:p w14:paraId="76691FC5" w14:textId="353E327F"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c>
          <w:tcPr>
            <w:tcW w:w="992" w:type="dxa"/>
            <w:tcBorders>
              <w:top w:val="single" w:sz="4" w:space="0" w:color="auto"/>
              <w:left w:val="nil"/>
              <w:bottom w:val="single" w:sz="4" w:space="0" w:color="auto"/>
              <w:right w:val="nil"/>
            </w:tcBorders>
          </w:tcPr>
          <w:p w14:paraId="441A0F54" w14:textId="6A34608E"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c>
          <w:tcPr>
            <w:tcW w:w="1134" w:type="dxa"/>
            <w:tcBorders>
              <w:top w:val="single" w:sz="4" w:space="0" w:color="auto"/>
              <w:left w:val="nil"/>
              <w:bottom w:val="single" w:sz="4" w:space="0" w:color="auto"/>
              <w:right w:val="nil"/>
            </w:tcBorders>
            <w:hideMark/>
          </w:tcPr>
          <w:p w14:paraId="77F0B61A" w14:textId="2791FA1E"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r>
      <w:tr w:rsidR="00B328DA" w:rsidRPr="00B328DA" w14:paraId="48A763A8" w14:textId="77777777" w:rsidTr="00DC1510">
        <w:trPr>
          <w:jc w:val="center"/>
        </w:trPr>
        <w:tc>
          <w:tcPr>
            <w:tcW w:w="542" w:type="dxa"/>
            <w:tcBorders>
              <w:top w:val="single" w:sz="4" w:space="0" w:color="auto"/>
              <w:left w:val="nil"/>
              <w:bottom w:val="single" w:sz="4" w:space="0" w:color="auto"/>
              <w:right w:val="nil"/>
            </w:tcBorders>
          </w:tcPr>
          <w:p w14:paraId="1EB937FE" w14:textId="5D8DAAAC" w:rsidR="00B328DA" w:rsidRPr="00354663" w:rsidRDefault="00B213C8" w:rsidP="00DC1510">
            <w:pPr>
              <w:pStyle w:val="ListParagraph"/>
              <w:tabs>
                <w:tab w:val="left" w:pos="851"/>
                <w:tab w:val="left" w:pos="1843"/>
              </w:tabs>
              <w:spacing w:after="0"/>
              <w:ind w:left="0"/>
              <w:jc w:val="both"/>
              <w:rPr>
                <w:rFonts w:asciiTheme="majorHAnsi" w:hAnsiTheme="majorHAnsi" w:cs="Times New Roman"/>
                <w:b/>
                <w:bCs/>
                <w:noProof/>
              </w:rPr>
            </w:pPr>
            <w:r w:rsidRPr="00354663">
              <w:rPr>
                <w:rFonts w:asciiTheme="majorHAnsi" w:hAnsiTheme="majorHAnsi" w:cs="Times New Roman"/>
                <w:b/>
                <w:bCs/>
                <w:noProof/>
              </w:rPr>
              <w:t>3.</w:t>
            </w:r>
          </w:p>
        </w:tc>
        <w:tc>
          <w:tcPr>
            <w:tcW w:w="2010" w:type="dxa"/>
            <w:tcBorders>
              <w:top w:val="single" w:sz="4" w:space="0" w:color="auto"/>
              <w:left w:val="nil"/>
              <w:bottom w:val="single" w:sz="4" w:space="0" w:color="auto"/>
              <w:right w:val="nil"/>
            </w:tcBorders>
          </w:tcPr>
          <w:p w14:paraId="1BCBABC4" w14:textId="77777777" w:rsidR="00B328DA" w:rsidRPr="00354663" w:rsidRDefault="00B213C8" w:rsidP="00DC1510">
            <w:pPr>
              <w:pStyle w:val="ListParagraph"/>
              <w:tabs>
                <w:tab w:val="left" w:pos="851"/>
                <w:tab w:val="left" w:pos="1843"/>
              </w:tabs>
              <w:spacing w:after="0"/>
              <w:ind w:left="0"/>
              <w:jc w:val="both"/>
              <w:rPr>
                <w:rFonts w:asciiTheme="majorHAnsi" w:hAnsiTheme="majorHAnsi" w:cs="Times New Roman"/>
                <w:b/>
                <w:bCs/>
                <w:noProof/>
              </w:rPr>
            </w:pPr>
            <w:r w:rsidRPr="00354663">
              <w:rPr>
                <w:rFonts w:asciiTheme="majorHAnsi" w:hAnsiTheme="majorHAnsi" w:cs="Times New Roman"/>
                <w:b/>
                <w:bCs/>
                <w:noProof/>
              </w:rPr>
              <w:t>Riwayat Keluarga</w:t>
            </w:r>
          </w:p>
          <w:p w14:paraId="5EEE6BB1" w14:textId="77777777" w:rsidR="00B213C8" w:rsidRPr="00354663" w:rsidRDefault="00B213C8" w:rsidP="00DC1510">
            <w:pPr>
              <w:pStyle w:val="ListParagraph"/>
              <w:tabs>
                <w:tab w:val="left" w:pos="851"/>
                <w:tab w:val="left" w:pos="1843"/>
              </w:tabs>
              <w:spacing w:after="0"/>
              <w:ind w:left="0"/>
              <w:jc w:val="both"/>
              <w:rPr>
                <w:rFonts w:asciiTheme="majorHAnsi" w:hAnsiTheme="majorHAnsi" w:cs="Times New Roman"/>
                <w:noProof/>
              </w:rPr>
            </w:pPr>
            <w:r w:rsidRPr="00354663">
              <w:rPr>
                <w:rFonts w:asciiTheme="majorHAnsi" w:hAnsiTheme="majorHAnsi" w:cs="Times New Roman"/>
                <w:noProof/>
              </w:rPr>
              <w:t>Ada</w:t>
            </w:r>
          </w:p>
          <w:p w14:paraId="42A5CFD5" w14:textId="3DBC905F" w:rsidR="00B213C8" w:rsidRPr="00354663" w:rsidRDefault="00B213C8" w:rsidP="00DC1510">
            <w:pPr>
              <w:pStyle w:val="ListParagraph"/>
              <w:tabs>
                <w:tab w:val="left" w:pos="851"/>
                <w:tab w:val="left" w:pos="1843"/>
              </w:tabs>
              <w:spacing w:after="0"/>
              <w:ind w:left="0"/>
              <w:jc w:val="both"/>
              <w:rPr>
                <w:rFonts w:asciiTheme="majorHAnsi" w:hAnsiTheme="majorHAnsi" w:cs="Times New Roman"/>
                <w:noProof/>
              </w:rPr>
            </w:pPr>
            <w:r w:rsidRPr="00354663">
              <w:rPr>
                <w:rFonts w:asciiTheme="majorHAnsi" w:hAnsiTheme="majorHAnsi" w:cs="Times New Roman"/>
                <w:noProof/>
              </w:rPr>
              <w:t>Tidak</w:t>
            </w:r>
          </w:p>
        </w:tc>
        <w:tc>
          <w:tcPr>
            <w:tcW w:w="709" w:type="dxa"/>
            <w:tcBorders>
              <w:top w:val="single" w:sz="4" w:space="0" w:color="auto"/>
              <w:left w:val="nil"/>
              <w:bottom w:val="single" w:sz="4" w:space="0" w:color="auto"/>
              <w:right w:val="nil"/>
            </w:tcBorders>
          </w:tcPr>
          <w:p w14:paraId="16DA9028"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1AE05CB8" w14:textId="77777777"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8</w:t>
            </w:r>
          </w:p>
          <w:p w14:paraId="6E22FFEF" w14:textId="2C51D1CA"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7</w:t>
            </w:r>
          </w:p>
        </w:tc>
        <w:tc>
          <w:tcPr>
            <w:tcW w:w="1315" w:type="dxa"/>
            <w:tcBorders>
              <w:top w:val="single" w:sz="4" w:space="0" w:color="auto"/>
              <w:left w:val="nil"/>
              <w:bottom w:val="single" w:sz="4" w:space="0" w:color="auto"/>
              <w:right w:val="nil"/>
            </w:tcBorders>
          </w:tcPr>
          <w:p w14:paraId="0353D357"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7AC967DF" w14:textId="77777777"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53,3</w:t>
            </w:r>
          </w:p>
          <w:p w14:paraId="32039EA4" w14:textId="3185B8D6"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rPr>
            </w:pPr>
            <w:r w:rsidRPr="00354663">
              <w:rPr>
                <w:rFonts w:asciiTheme="majorHAnsi" w:hAnsiTheme="majorHAnsi" w:cs="Times New Roman"/>
                <w:noProof/>
              </w:rPr>
              <w:t>46,7</w:t>
            </w:r>
          </w:p>
        </w:tc>
        <w:tc>
          <w:tcPr>
            <w:tcW w:w="953" w:type="dxa"/>
            <w:tcBorders>
              <w:top w:val="single" w:sz="4" w:space="0" w:color="auto"/>
              <w:left w:val="nil"/>
              <w:bottom w:val="single" w:sz="4" w:space="0" w:color="auto"/>
              <w:right w:val="nil"/>
            </w:tcBorders>
          </w:tcPr>
          <w:p w14:paraId="042F8AB7" w14:textId="7777777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p w14:paraId="7B0CAA3F" w14:textId="7210A8FB" w:rsidR="00B213C8" w:rsidRPr="00354663" w:rsidRDefault="00B213C8" w:rsidP="00DC1510">
            <w:pPr>
              <w:pStyle w:val="ListParagraph"/>
              <w:tabs>
                <w:tab w:val="left" w:pos="851"/>
                <w:tab w:val="left" w:pos="1843"/>
              </w:tabs>
              <w:spacing w:after="0"/>
              <w:ind w:left="0"/>
              <w:jc w:val="center"/>
              <w:rPr>
                <w:rFonts w:asciiTheme="majorHAnsi" w:hAnsiTheme="majorHAnsi" w:cs="Times New Roman"/>
                <w:noProof/>
                <w:lang w:val="id-ID"/>
              </w:rPr>
            </w:pPr>
          </w:p>
        </w:tc>
        <w:tc>
          <w:tcPr>
            <w:tcW w:w="992" w:type="dxa"/>
            <w:tcBorders>
              <w:top w:val="single" w:sz="4" w:space="0" w:color="auto"/>
              <w:left w:val="nil"/>
              <w:bottom w:val="single" w:sz="4" w:space="0" w:color="auto"/>
              <w:right w:val="nil"/>
            </w:tcBorders>
          </w:tcPr>
          <w:p w14:paraId="1F8F7699" w14:textId="39F4AFE5"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c>
          <w:tcPr>
            <w:tcW w:w="1134" w:type="dxa"/>
            <w:tcBorders>
              <w:top w:val="single" w:sz="4" w:space="0" w:color="auto"/>
              <w:left w:val="nil"/>
              <w:bottom w:val="single" w:sz="4" w:space="0" w:color="auto"/>
              <w:right w:val="nil"/>
            </w:tcBorders>
          </w:tcPr>
          <w:p w14:paraId="4FC160B2" w14:textId="36CADD10"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r>
      <w:tr w:rsidR="00B328DA" w14:paraId="3B629F99" w14:textId="77777777" w:rsidTr="00DC1510">
        <w:trPr>
          <w:jc w:val="center"/>
        </w:trPr>
        <w:tc>
          <w:tcPr>
            <w:tcW w:w="542" w:type="dxa"/>
            <w:tcBorders>
              <w:top w:val="single" w:sz="4" w:space="0" w:color="auto"/>
              <w:left w:val="nil"/>
              <w:bottom w:val="single" w:sz="4" w:space="0" w:color="auto"/>
              <w:right w:val="nil"/>
            </w:tcBorders>
          </w:tcPr>
          <w:p w14:paraId="3D1CA7FC" w14:textId="77777777" w:rsidR="00B328DA" w:rsidRPr="00354663" w:rsidRDefault="00B328DA" w:rsidP="00DC1510">
            <w:pPr>
              <w:pStyle w:val="ListParagraph"/>
              <w:tabs>
                <w:tab w:val="left" w:pos="851"/>
                <w:tab w:val="left" w:pos="1843"/>
              </w:tabs>
              <w:spacing w:after="0"/>
              <w:ind w:left="0"/>
              <w:jc w:val="both"/>
              <w:rPr>
                <w:rFonts w:asciiTheme="majorHAnsi" w:hAnsiTheme="majorHAnsi" w:cs="Times New Roman"/>
                <w:b/>
                <w:bCs/>
                <w:noProof/>
                <w:lang w:val="id-ID"/>
              </w:rPr>
            </w:pPr>
          </w:p>
        </w:tc>
        <w:tc>
          <w:tcPr>
            <w:tcW w:w="2010" w:type="dxa"/>
            <w:tcBorders>
              <w:top w:val="single" w:sz="4" w:space="0" w:color="auto"/>
              <w:left w:val="nil"/>
              <w:bottom w:val="single" w:sz="4" w:space="0" w:color="auto"/>
              <w:right w:val="nil"/>
            </w:tcBorders>
          </w:tcPr>
          <w:p w14:paraId="0F6554FA" w14:textId="34BB4ECF" w:rsidR="00B328DA" w:rsidRPr="00354663" w:rsidRDefault="00B213C8" w:rsidP="00DC1510">
            <w:pPr>
              <w:pStyle w:val="ListParagraph"/>
              <w:tabs>
                <w:tab w:val="left" w:pos="851"/>
                <w:tab w:val="left" w:pos="1843"/>
              </w:tabs>
              <w:spacing w:after="0"/>
              <w:ind w:left="0"/>
              <w:jc w:val="both"/>
              <w:rPr>
                <w:rFonts w:asciiTheme="majorHAnsi" w:hAnsiTheme="majorHAnsi" w:cs="Times New Roman"/>
                <w:b/>
                <w:bCs/>
                <w:noProof/>
              </w:rPr>
            </w:pPr>
            <w:r w:rsidRPr="00354663">
              <w:rPr>
                <w:rFonts w:asciiTheme="majorHAnsi" w:hAnsiTheme="majorHAnsi" w:cs="Times New Roman"/>
                <w:b/>
                <w:bCs/>
                <w:noProof/>
              </w:rPr>
              <w:t>Jumlah</w:t>
            </w:r>
          </w:p>
        </w:tc>
        <w:tc>
          <w:tcPr>
            <w:tcW w:w="709" w:type="dxa"/>
            <w:tcBorders>
              <w:top w:val="single" w:sz="4" w:space="0" w:color="auto"/>
              <w:left w:val="nil"/>
              <w:bottom w:val="single" w:sz="4" w:space="0" w:color="auto"/>
              <w:right w:val="nil"/>
            </w:tcBorders>
          </w:tcPr>
          <w:p w14:paraId="3D79B9E9" w14:textId="7110B03D" w:rsidR="00B328DA" w:rsidRPr="00354663" w:rsidRDefault="00B213C8" w:rsidP="00DC1510">
            <w:pPr>
              <w:pStyle w:val="ListParagraph"/>
              <w:tabs>
                <w:tab w:val="left" w:pos="851"/>
                <w:tab w:val="left" w:pos="1843"/>
              </w:tabs>
              <w:spacing w:after="0"/>
              <w:ind w:left="0"/>
              <w:jc w:val="center"/>
              <w:rPr>
                <w:rFonts w:asciiTheme="majorHAnsi" w:hAnsiTheme="majorHAnsi" w:cs="Times New Roman"/>
                <w:b/>
                <w:bCs/>
                <w:noProof/>
              </w:rPr>
            </w:pPr>
            <w:r w:rsidRPr="00354663">
              <w:rPr>
                <w:rFonts w:asciiTheme="majorHAnsi" w:hAnsiTheme="majorHAnsi" w:cs="Times New Roman"/>
                <w:b/>
                <w:bCs/>
                <w:noProof/>
              </w:rPr>
              <w:t>15</w:t>
            </w:r>
          </w:p>
        </w:tc>
        <w:tc>
          <w:tcPr>
            <w:tcW w:w="1315" w:type="dxa"/>
            <w:tcBorders>
              <w:top w:val="single" w:sz="4" w:space="0" w:color="auto"/>
              <w:left w:val="nil"/>
              <w:bottom w:val="single" w:sz="4" w:space="0" w:color="auto"/>
              <w:right w:val="nil"/>
            </w:tcBorders>
          </w:tcPr>
          <w:p w14:paraId="58A57E70" w14:textId="3AD4AAD5" w:rsidR="00B328DA" w:rsidRPr="00354663" w:rsidRDefault="00B213C8" w:rsidP="00DC1510">
            <w:pPr>
              <w:pStyle w:val="ListParagraph"/>
              <w:tabs>
                <w:tab w:val="left" w:pos="851"/>
                <w:tab w:val="left" w:pos="1843"/>
              </w:tabs>
              <w:spacing w:after="0"/>
              <w:ind w:left="0"/>
              <w:jc w:val="center"/>
              <w:rPr>
                <w:rFonts w:asciiTheme="majorHAnsi" w:hAnsiTheme="majorHAnsi" w:cs="Times New Roman"/>
                <w:b/>
                <w:bCs/>
                <w:noProof/>
              </w:rPr>
            </w:pPr>
            <w:r w:rsidRPr="00354663">
              <w:rPr>
                <w:rFonts w:asciiTheme="majorHAnsi" w:hAnsiTheme="majorHAnsi" w:cs="Times New Roman"/>
                <w:b/>
                <w:bCs/>
                <w:noProof/>
              </w:rPr>
              <w:t>100</w:t>
            </w:r>
          </w:p>
        </w:tc>
        <w:tc>
          <w:tcPr>
            <w:tcW w:w="953" w:type="dxa"/>
            <w:tcBorders>
              <w:top w:val="single" w:sz="4" w:space="0" w:color="auto"/>
              <w:left w:val="nil"/>
              <w:bottom w:val="single" w:sz="4" w:space="0" w:color="auto"/>
              <w:right w:val="nil"/>
            </w:tcBorders>
          </w:tcPr>
          <w:p w14:paraId="127C762C" w14:textId="4FE9D537"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c>
          <w:tcPr>
            <w:tcW w:w="992" w:type="dxa"/>
            <w:tcBorders>
              <w:top w:val="single" w:sz="4" w:space="0" w:color="auto"/>
              <w:left w:val="nil"/>
              <w:bottom w:val="single" w:sz="4" w:space="0" w:color="auto"/>
              <w:right w:val="nil"/>
            </w:tcBorders>
          </w:tcPr>
          <w:p w14:paraId="7CB97357" w14:textId="2FEC2CB9"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c>
          <w:tcPr>
            <w:tcW w:w="1134" w:type="dxa"/>
            <w:tcBorders>
              <w:top w:val="single" w:sz="4" w:space="0" w:color="auto"/>
              <w:left w:val="nil"/>
              <w:bottom w:val="single" w:sz="4" w:space="0" w:color="auto"/>
              <w:right w:val="nil"/>
            </w:tcBorders>
          </w:tcPr>
          <w:p w14:paraId="01DDF73D" w14:textId="5DC57F81" w:rsidR="00B328DA" w:rsidRPr="00354663" w:rsidRDefault="00B328DA" w:rsidP="00DC1510">
            <w:pPr>
              <w:pStyle w:val="ListParagraph"/>
              <w:tabs>
                <w:tab w:val="left" w:pos="851"/>
                <w:tab w:val="left" w:pos="1843"/>
              </w:tabs>
              <w:spacing w:after="0"/>
              <w:ind w:left="0"/>
              <w:jc w:val="center"/>
              <w:rPr>
                <w:rFonts w:asciiTheme="majorHAnsi" w:hAnsiTheme="majorHAnsi" w:cs="Times New Roman"/>
                <w:noProof/>
                <w:lang w:val="id-ID"/>
              </w:rPr>
            </w:pPr>
          </w:p>
        </w:tc>
      </w:tr>
    </w:tbl>
    <w:p w14:paraId="02537FF3" w14:textId="258B3E1B" w:rsidR="00DC1510" w:rsidRPr="00DC1510" w:rsidRDefault="00DC1510" w:rsidP="00DC1510">
      <w:pPr>
        <w:spacing w:after="280" w:line="276" w:lineRule="auto"/>
        <w:ind w:firstLine="720"/>
        <w:jc w:val="both"/>
        <w:rPr>
          <w:rFonts w:asciiTheme="majorHAnsi" w:hAnsiTheme="majorHAnsi"/>
          <w:color w:val="000000" w:themeColor="text1"/>
          <w:lang w:val="en-US"/>
        </w:rPr>
      </w:pPr>
      <w:r>
        <w:rPr>
          <w:rFonts w:asciiTheme="majorHAnsi" w:hAnsiTheme="majorHAnsi"/>
          <w:color w:val="000000" w:themeColor="text1"/>
          <w:lang w:val="en-US"/>
        </w:rPr>
        <w:t xml:space="preserve">Data Primer yang </w:t>
      </w:r>
      <w:proofErr w:type="spellStart"/>
      <w:r>
        <w:rPr>
          <w:rFonts w:asciiTheme="majorHAnsi" w:hAnsiTheme="majorHAnsi"/>
          <w:color w:val="000000" w:themeColor="text1"/>
          <w:lang w:val="en-US"/>
        </w:rPr>
        <w:t>sudah</w:t>
      </w:r>
      <w:proofErr w:type="spellEnd"/>
      <w:r>
        <w:rPr>
          <w:rFonts w:asciiTheme="majorHAnsi" w:hAnsiTheme="majorHAnsi"/>
          <w:color w:val="000000" w:themeColor="text1"/>
          <w:lang w:val="en-US"/>
        </w:rPr>
        <w:t xml:space="preserve"> </w:t>
      </w:r>
      <w:proofErr w:type="spellStart"/>
      <w:r>
        <w:rPr>
          <w:rFonts w:asciiTheme="majorHAnsi" w:hAnsiTheme="majorHAnsi"/>
          <w:color w:val="000000" w:themeColor="text1"/>
          <w:lang w:val="en-US"/>
        </w:rPr>
        <w:t>diolah</w:t>
      </w:r>
      <w:proofErr w:type="spellEnd"/>
      <w:r>
        <w:rPr>
          <w:rFonts w:asciiTheme="majorHAnsi" w:hAnsiTheme="majorHAnsi"/>
          <w:color w:val="000000" w:themeColor="text1"/>
          <w:lang w:val="en-US"/>
        </w:rPr>
        <w:t>, (2024)</w:t>
      </w:r>
    </w:p>
    <w:p w14:paraId="7A36792B" w14:textId="63E89153" w:rsidR="00F05D70" w:rsidRPr="00DC1510" w:rsidRDefault="00A01D5F" w:rsidP="009465B7">
      <w:pPr>
        <w:spacing w:after="280" w:line="276" w:lineRule="auto"/>
        <w:ind w:firstLine="567"/>
        <w:jc w:val="both"/>
        <w:rPr>
          <w:rFonts w:asciiTheme="majorHAnsi" w:eastAsia="Cambria" w:hAnsiTheme="majorHAnsi" w:cs="Cambria"/>
          <w:b/>
        </w:rPr>
      </w:pPr>
      <w:r w:rsidRPr="00A01D5F">
        <w:rPr>
          <w:rFonts w:asciiTheme="majorHAnsi" w:hAnsiTheme="majorHAnsi"/>
          <w:color w:val="000000" w:themeColor="text1"/>
        </w:rPr>
        <w:t>Empat belas (93,3%) dari lima belas responden (lihat Tabel 1 untuk sebaran karakteristik responden) adalah perempuan. Mayoritas responden berusia antara 60 dan 64 tahun; sembilan (60,0%) dan delapan (53,3%) memiliki riwayat hipertensi dalam keluarga mereka</w:t>
      </w:r>
      <w:r w:rsidR="00DC1510" w:rsidRPr="00DC1510">
        <w:rPr>
          <w:rFonts w:asciiTheme="majorHAnsi" w:hAnsiTheme="majorHAnsi"/>
          <w:color w:val="000000" w:themeColor="text1"/>
        </w:rPr>
        <w:t>.</w:t>
      </w:r>
    </w:p>
    <w:p w14:paraId="0DACDAD8" w14:textId="77777777" w:rsidR="00DC666B" w:rsidRPr="000D42DC" w:rsidRDefault="00F0371A">
      <w:pPr>
        <w:pStyle w:val="Heading1"/>
        <w:keepNext w:val="0"/>
        <w:keepLines w:val="0"/>
        <w:widowControl w:val="0"/>
        <w:tabs>
          <w:tab w:val="left" w:pos="1297"/>
        </w:tabs>
        <w:spacing w:before="165" w:line="276" w:lineRule="auto"/>
        <w:jc w:val="both"/>
        <w:rPr>
          <w:rFonts w:asciiTheme="majorHAnsi" w:eastAsia="Cambria" w:hAnsiTheme="majorHAnsi" w:cs="Cambria"/>
          <w:sz w:val="24"/>
          <w:szCs w:val="24"/>
        </w:rPr>
      </w:pPr>
      <w:r w:rsidRPr="000D42DC">
        <w:rPr>
          <w:rFonts w:asciiTheme="majorHAnsi" w:eastAsia="Cambria" w:hAnsiTheme="majorHAnsi" w:cs="Cambria"/>
          <w:sz w:val="24"/>
          <w:szCs w:val="24"/>
        </w:rPr>
        <w:t>Hasil Analisis Bivariat</w:t>
      </w:r>
    </w:p>
    <w:p w14:paraId="3B544AFD" w14:textId="42FA5948" w:rsidR="00DC666B" w:rsidRPr="000D42DC" w:rsidRDefault="00D31F45">
      <w:pPr>
        <w:spacing w:after="120" w:line="276" w:lineRule="auto"/>
        <w:ind w:firstLine="720"/>
        <w:jc w:val="both"/>
        <w:rPr>
          <w:rFonts w:asciiTheme="majorHAnsi" w:eastAsia="Cambria" w:hAnsiTheme="majorHAnsi" w:cs="Cambria"/>
        </w:rPr>
      </w:pPr>
      <w:r w:rsidRPr="00D31F45">
        <w:rPr>
          <w:rFonts w:asciiTheme="majorHAnsi" w:eastAsia="Cambria" w:hAnsiTheme="majorHAnsi" w:cs="Cambria"/>
        </w:rPr>
        <w:t>Teh daun kelor (</w:t>
      </w:r>
      <w:r w:rsidRPr="00D31F45">
        <w:rPr>
          <w:rFonts w:asciiTheme="majorHAnsi" w:eastAsia="Cambria" w:hAnsiTheme="majorHAnsi" w:cs="Cambria"/>
          <w:i/>
          <w:iCs/>
        </w:rPr>
        <w:t>Moringa oleifera L</w:t>
      </w:r>
      <w:r w:rsidRPr="00D31F45">
        <w:rPr>
          <w:rFonts w:asciiTheme="majorHAnsi" w:eastAsia="Cambria" w:hAnsiTheme="majorHAnsi" w:cs="Cambria"/>
        </w:rPr>
        <w:t>.) terbukti memiliki dampak hipotensi terhadap tekanan darah pada orang dewasa yang lebih tua menggunakan analisis bivariat</w:t>
      </w:r>
      <w:r>
        <w:rPr>
          <w:rFonts w:asciiTheme="majorHAnsi" w:hAnsiTheme="majorHAnsi"/>
          <w:color w:val="000000" w:themeColor="text1"/>
        </w:rPr>
        <w:t>.</w:t>
      </w:r>
    </w:p>
    <w:p w14:paraId="2BCDA06E" w14:textId="7566ED47" w:rsidR="00DC666B" w:rsidRPr="000D42DC" w:rsidRDefault="00F0371A">
      <w:pPr>
        <w:pStyle w:val="Heading1"/>
        <w:keepNext w:val="0"/>
        <w:keepLines w:val="0"/>
        <w:widowControl w:val="0"/>
        <w:tabs>
          <w:tab w:val="left" w:pos="1719"/>
          <w:tab w:val="left" w:pos="1720"/>
        </w:tabs>
        <w:spacing w:before="102" w:after="0" w:line="276" w:lineRule="auto"/>
        <w:rPr>
          <w:rFonts w:asciiTheme="majorHAnsi" w:eastAsia="Cambria" w:hAnsiTheme="majorHAnsi" w:cs="Cambria"/>
          <w:sz w:val="24"/>
          <w:szCs w:val="24"/>
          <w:lang w:val="en-US"/>
        </w:rPr>
      </w:pPr>
      <w:r w:rsidRPr="000D42DC">
        <w:rPr>
          <w:rFonts w:asciiTheme="majorHAnsi" w:eastAsia="Cambria" w:hAnsiTheme="majorHAnsi" w:cs="Cambria"/>
          <w:sz w:val="24"/>
          <w:szCs w:val="24"/>
        </w:rPr>
        <w:t xml:space="preserve">Pengaruh </w:t>
      </w:r>
      <w:r w:rsidR="00760DFD" w:rsidRPr="000D42DC">
        <w:rPr>
          <w:rFonts w:asciiTheme="majorHAnsi" w:hAnsiTheme="majorHAnsi"/>
          <w:bCs/>
          <w:color w:val="000000" w:themeColor="text1"/>
          <w:sz w:val="24"/>
          <w:szCs w:val="24"/>
        </w:rPr>
        <w:t>teh dauh kelor (</w:t>
      </w:r>
      <w:r w:rsidR="00760DFD" w:rsidRPr="000D42DC">
        <w:rPr>
          <w:rFonts w:asciiTheme="majorHAnsi" w:hAnsiTheme="majorHAnsi"/>
          <w:bCs/>
          <w:i/>
          <w:iCs/>
          <w:color w:val="000000" w:themeColor="text1"/>
          <w:sz w:val="24"/>
          <w:szCs w:val="24"/>
        </w:rPr>
        <w:t xml:space="preserve">Moringa oleifera </w:t>
      </w:r>
      <w:r w:rsidR="00760DFD" w:rsidRPr="000D42DC">
        <w:rPr>
          <w:rFonts w:asciiTheme="majorHAnsi" w:hAnsiTheme="majorHAnsi"/>
          <w:bCs/>
          <w:color w:val="000000" w:themeColor="text1"/>
          <w:sz w:val="24"/>
          <w:szCs w:val="24"/>
        </w:rPr>
        <w:t xml:space="preserve">L.) </w:t>
      </w:r>
    </w:p>
    <w:p w14:paraId="0A90719C" w14:textId="1DE9C264" w:rsidR="00DC666B" w:rsidRPr="00DC1510" w:rsidRDefault="00F0371A" w:rsidP="00DC1510">
      <w:pPr>
        <w:spacing w:before="240" w:after="5" w:line="276" w:lineRule="auto"/>
        <w:ind w:left="709" w:firstLine="11"/>
        <w:jc w:val="center"/>
        <w:rPr>
          <w:rFonts w:asciiTheme="majorHAnsi" w:eastAsia="Cambria" w:hAnsiTheme="majorHAnsi" w:cs="Cambria"/>
        </w:rPr>
      </w:pPr>
      <w:r w:rsidRPr="000D42DC">
        <w:rPr>
          <w:rFonts w:asciiTheme="majorHAnsi" w:eastAsia="Cambria" w:hAnsiTheme="majorHAnsi" w:cs="Cambria"/>
        </w:rPr>
        <w:t xml:space="preserve">Tabel </w:t>
      </w:r>
      <w:r w:rsidR="00354663">
        <w:rPr>
          <w:rFonts w:asciiTheme="majorHAnsi" w:eastAsia="Cambria" w:hAnsiTheme="majorHAnsi" w:cs="Cambria"/>
          <w:lang w:val="en-US"/>
        </w:rPr>
        <w:t>2</w:t>
      </w:r>
      <w:r w:rsidRPr="000D42DC">
        <w:rPr>
          <w:rFonts w:asciiTheme="majorHAnsi" w:eastAsia="Cambria" w:hAnsiTheme="majorHAnsi" w:cs="Cambria"/>
        </w:rPr>
        <w:t xml:space="preserve"> Pengaruh </w:t>
      </w:r>
      <w:proofErr w:type="spellStart"/>
      <w:r w:rsidR="00760DFD" w:rsidRPr="000D42DC">
        <w:rPr>
          <w:rFonts w:asciiTheme="majorHAnsi" w:eastAsia="Cambria" w:hAnsiTheme="majorHAnsi" w:cs="Cambria"/>
          <w:lang w:val="en-US"/>
        </w:rPr>
        <w:t>Teh</w:t>
      </w:r>
      <w:proofErr w:type="spellEnd"/>
      <w:r w:rsidR="00760DFD" w:rsidRPr="000D42DC">
        <w:rPr>
          <w:rFonts w:asciiTheme="majorHAnsi" w:eastAsia="Cambria" w:hAnsiTheme="majorHAnsi" w:cs="Cambria"/>
          <w:lang w:val="en-US"/>
        </w:rPr>
        <w:t xml:space="preserve"> Daun Kelor</w:t>
      </w:r>
      <w:r w:rsidRPr="000D42DC">
        <w:rPr>
          <w:rFonts w:asciiTheme="majorHAnsi" w:eastAsia="Cambria" w:hAnsiTheme="majorHAnsi" w:cs="Cambria"/>
          <w:color w:val="FFFFFF"/>
        </w:rPr>
        <w:t>a</w:t>
      </w:r>
      <w:r w:rsidRPr="000D42DC">
        <w:rPr>
          <w:rFonts w:asciiTheme="majorHAnsi" w:eastAsia="Cambria" w:hAnsiTheme="majorHAnsi" w:cs="Cambria"/>
        </w:rPr>
        <w:t>Sebelum dan Sesudah</w:t>
      </w:r>
      <w:r w:rsidR="00DC1510">
        <w:rPr>
          <w:rFonts w:asciiTheme="majorHAnsi" w:eastAsia="Cambria" w:hAnsiTheme="majorHAnsi" w:cs="Cambria"/>
          <w:lang w:val="en-US"/>
        </w:rPr>
        <w:t xml:space="preserve">                              </w:t>
      </w:r>
      <w:r w:rsidRPr="000D42DC">
        <w:rPr>
          <w:rFonts w:asciiTheme="majorHAnsi" w:eastAsia="Cambria" w:hAnsiTheme="majorHAnsi" w:cs="Cambria"/>
        </w:rPr>
        <w:t xml:space="preserve">Diberikan </w:t>
      </w:r>
      <w:proofErr w:type="spellStart"/>
      <w:r w:rsidR="00DC1510">
        <w:rPr>
          <w:rFonts w:asciiTheme="majorHAnsi" w:eastAsia="Cambria" w:hAnsiTheme="majorHAnsi" w:cs="Cambria"/>
          <w:lang w:val="en-US"/>
        </w:rPr>
        <w:t>Teh</w:t>
      </w:r>
      <w:proofErr w:type="spellEnd"/>
      <w:r w:rsidR="00DC1510">
        <w:rPr>
          <w:rFonts w:asciiTheme="majorHAnsi" w:eastAsia="Cambria" w:hAnsiTheme="majorHAnsi" w:cs="Cambria"/>
          <w:lang w:val="en-US"/>
        </w:rPr>
        <w:t xml:space="preserve"> Daun Kelor</w:t>
      </w:r>
    </w:p>
    <w:tbl>
      <w:tblPr>
        <w:tblStyle w:val="a0"/>
        <w:tblW w:w="765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992"/>
        <w:gridCol w:w="709"/>
        <w:gridCol w:w="2121"/>
        <w:gridCol w:w="1843"/>
      </w:tblGrid>
      <w:tr w:rsidR="00DC666B" w:rsidRPr="00354663" w14:paraId="369C109E" w14:textId="77777777" w:rsidTr="00212E62">
        <w:trPr>
          <w:trHeight w:val="273"/>
        </w:trPr>
        <w:tc>
          <w:tcPr>
            <w:tcW w:w="1985" w:type="dxa"/>
            <w:tcBorders>
              <w:left w:val="nil"/>
              <w:right w:val="nil"/>
            </w:tcBorders>
          </w:tcPr>
          <w:p w14:paraId="62631263" w14:textId="77777777" w:rsidR="00DC666B" w:rsidRPr="00354663" w:rsidRDefault="00F0371A" w:rsidP="00DC1510">
            <w:pPr>
              <w:widowControl w:val="0"/>
              <w:spacing w:line="276" w:lineRule="auto"/>
              <w:ind w:left="149" w:right="138"/>
              <w:jc w:val="center"/>
              <w:rPr>
                <w:rFonts w:asciiTheme="majorHAnsi" w:eastAsia="Cambria" w:hAnsiTheme="majorHAnsi" w:cs="Cambria"/>
                <w:b/>
                <w:sz w:val="22"/>
                <w:szCs w:val="22"/>
              </w:rPr>
            </w:pPr>
            <w:r w:rsidRPr="00354663">
              <w:rPr>
                <w:rFonts w:asciiTheme="majorHAnsi" w:eastAsia="Cambria" w:hAnsiTheme="majorHAnsi" w:cs="Cambria"/>
                <w:b/>
                <w:sz w:val="22"/>
                <w:szCs w:val="22"/>
              </w:rPr>
              <w:t>Variabel</w:t>
            </w:r>
          </w:p>
        </w:tc>
        <w:tc>
          <w:tcPr>
            <w:tcW w:w="992" w:type="dxa"/>
            <w:tcBorders>
              <w:left w:val="nil"/>
              <w:bottom w:val="single" w:sz="4" w:space="0" w:color="auto"/>
              <w:right w:val="nil"/>
            </w:tcBorders>
          </w:tcPr>
          <w:p w14:paraId="0DC539F5" w14:textId="77777777" w:rsidR="00DC666B" w:rsidRPr="00354663" w:rsidRDefault="00F0371A" w:rsidP="00DC1510">
            <w:pPr>
              <w:widowControl w:val="0"/>
              <w:spacing w:line="276" w:lineRule="auto"/>
              <w:ind w:left="149" w:right="138"/>
              <w:jc w:val="center"/>
              <w:rPr>
                <w:rFonts w:asciiTheme="majorHAnsi" w:eastAsia="Cambria" w:hAnsiTheme="majorHAnsi" w:cs="Cambria"/>
                <w:b/>
                <w:sz w:val="22"/>
                <w:szCs w:val="22"/>
              </w:rPr>
            </w:pPr>
            <w:r w:rsidRPr="00354663">
              <w:rPr>
                <w:rFonts w:asciiTheme="majorHAnsi" w:eastAsia="Cambria" w:hAnsiTheme="majorHAnsi" w:cs="Cambria"/>
                <w:b/>
                <w:sz w:val="22"/>
                <w:szCs w:val="22"/>
              </w:rPr>
              <w:t>Mean</w:t>
            </w:r>
          </w:p>
        </w:tc>
        <w:tc>
          <w:tcPr>
            <w:tcW w:w="709" w:type="dxa"/>
            <w:tcBorders>
              <w:left w:val="nil"/>
              <w:bottom w:val="single" w:sz="4" w:space="0" w:color="auto"/>
              <w:right w:val="nil"/>
            </w:tcBorders>
          </w:tcPr>
          <w:p w14:paraId="624D253F" w14:textId="77777777" w:rsidR="00DC666B" w:rsidRPr="00354663" w:rsidRDefault="00F0371A" w:rsidP="00DC1510">
            <w:pPr>
              <w:widowControl w:val="0"/>
              <w:spacing w:line="276" w:lineRule="auto"/>
              <w:ind w:left="90" w:right="74"/>
              <w:jc w:val="center"/>
              <w:rPr>
                <w:rFonts w:asciiTheme="majorHAnsi" w:eastAsia="Cambria" w:hAnsiTheme="majorHAnsi" w:cs="Cambria"/>
                <w:b/>
                <w:sz w:val="22"/>
                <w:szCs w:val="22"/>
              </w:rPr>
            </w:pPr>
            <w:r w:rsidRPr="00354663">
              <w:rPr>
                <w:rFonts w:asciiTheme="majorHAnsi" w:eastAsia="Cambria" w:hAnsiTheme="majorHAnsi" w:cs="Cambria"/>
                <w:b/>
                <w:sz w:val="22"/>
                <w:szCs w:val="22"/>
              </w:rPr>
              <w:t>N</w:t>
            </w:r>
          </w:p>
        </w:tc>
        <w:tc>
          <w:tcPr>
            <w:tcW w:w="2121" w:type="dxa"/>
            <w:tcBorders>
              <w:left w:val="nil"/>
              <w:bottom w:val="single" w:sz="4" w:space="0" w:color="auto"/>
              <w:right w:val="nil"/>
            </w:tcBorders>
          </w:tcPr>
          <w:p w14:paraId="449AD966" w14:textId="77777777" w:rsidR="00DC666B" w:rsidRPr="00354663" w:rsidRDefault="00F0371A" w:rsidP="00DC1510">
            <w:pPr>
              <w:widowControl w:val="0"/>
              <w:spacing w:line="276" w:lineRule="auto"/>
              <w:ind w:left="90" w:right="74"/>
              <w:jc w:val="center"/>
              <w:rPr>
                <w:rFonts w:asciiTheme="majorHAnsi" w:eastAsia="Cambria" w:hAnsiTheme="majorHAnsi" w:cs="Cambria"/>
                <w:b/>
                <w:sz w:val="22"/>
                <w:szCs w:val="22"/>
              </w:rPr>
            </w:pPr>
            <w:r w:rsidRPr="00354663">
              <w:rPr>
                <w:rFonts w:asciiTheme="majorHAnsi" w:eastAsia="Cambria" w:hAnsiTheme="majorHAnsi" w:cs="Cambria"/>
                <w:b/>
                <w:sz w:val="22"/>
                <w:szCs w:val="22"/>
              </w:rPr>
              <w:t>Sd.Deviation</w:t>
            </w:r>
          </w:p>
        </w:tc>
        <w:tc>
          <w:tcPr>
            <w:tcW w:w="1843" w:type="dxa"/>
            <w:tcBorders>
              <w:left w:val="nil"/>
              <w:right w:val="nil"/>
            </w:tcBorders>
          </w:tcPr>
          <w:p w14:paraId="0392ED08" w14:textId="77777777" w:rsidR="00DC666B" w:rsidRPr="00354663" w:rsidRDefault="00F0371A" w:rsidP="00DC1510">
            <w:pPr>
              <w:widowControl w:val="0"/>
              <w:spacing w:line="276" w:lineRule="auto"/>
              <w:ind w:left="90" w:right="74"/>
              <w:jc w:val="center"/>
              <w:rPr>
                <w:rFonts w:asciiTheme="majorHAnsi" w:eastAsia="Cambria" w:hAnsiTheme="majorHAnsi" w:cs="Cambria"/>
                <w:b/>
                <w:sz w:val="22"/>
                <w:szCs w:val="22"/>
              </w:rPr>
            </w:pPr>
            <w:r w:rsidRPr="00354663">
              <w:rPr>
                <w:rFonts w:asciiTheme="majorHAnsi" w:eastAsia="Cambria" w:hAnsiTheme="majorHAnsi" w:cs="Cambria"/>
                <w:b/>
                <w:sz w:val="22"/>
                <w:szCs w:val="22"/>
              </w:rPr>
              <w:t>Min-Max</w:t>
            </w:r>
          </w:p>
        </w:tc>
      </w:tr>
      <w:tr w:rsidR="00DC666B" w:rsidRPr="00354663" w14:paraId="4BA0BAD5" w14:textId="77777777">
        <w:trPr>
          <w:trHeight w:val="551"/>
        </w:trPr>
        <w:tc>
          <w:tcPr>
            <w:tcW w:w="1985" w:type="dxa"/>
            <w:tcBorders>
              <w:left w:val="nil"/>
              <w:right w:val="nil"/>
            </w:tcBorders>
          </w:tcPr>
          <w:p w14:paraId="55EF30FA" w14:textId="77777777" w:rsidR="00760DFD" w:rsidRPr="00354663" w:rsidRDefault="00760DFD" w:rsidP="00DC1510">
            <w:pPr>
              <w:pStyle w:val="ListParagraph"/>
              <w:spacing w:after="0"/>
              <w:ind w:left="0"/>
              <w:rPr>
                <w:rFonts w:asciiTheme="majorHAnsi" w:hAnsiTheme="majorHAnsi" w:cs="Times New Roman"/>
                <w:b/>
                <w:bCs/>
                <w:color w:val="000000" w:themeColor="text1"/>
              </w:rPr>
            </w:pPr>
            <w:proofErr w:type="spellStart"/>
            <w:r w:rsidRPr="00354663">
              <w:rPr>
                <w:rFonts w:asciiTheme="majorHAnsi" w:hAnsiTheme="majorHAnsi" w:cs="Times New Roman"/>
                <w:b/>
                <w:bCs/>
                <w:color w:val="000000" w:themeColor="text1"/>
              </w:rPr>
              <w:t>Sistolik</w:t>
            </w:r>
            <w:proofErr w:type="spellEnd"/>
            <w:r w:rsidRPr="00354663">
              <w:rPr>
                <w:rFonts w:asciiTheme="majorHAnsi" w:hAnsiTheme="majorHAnsi" w:cs="Times New Roman"/>
                <w:b/>
                <w:bCs/>
                <w:color w:val="000000" w:themeColor="text1"/>
              </w:rPr>
              <w:t xml:space="preserve">  </w:t>
            </w:r>
          </w:p>
          <w:p w14:paraId="1C364688" w14:textId="4A94EE44" w:rsidR="00DC666B" w:rsidRPr="00354663" w:rsidRDefault="00212E62" w:rsidP="00DC1510">
            <w:pPr>
              <w:pStyle w:val="ListParagraph"/>
              <w:spacing w:after="0"/>
              <w:ind w:left="0"/>
              <w:rPr>
                <w:rFonts w:asciiTheme="majorHAnsi" w:eastAsia="Cambria" w:hAnsiTheme="majorHAnsi" w:cs="Cambria"/>
              </w:rPr>
            </w:pPr>
            <w:proofErr w:type="spellStart"/>
            <w:r w:rsidRPr="00354663">
              <w:rPr>
                <w:rFonts w:asciiTheme="majorHAnsi" w:hAnsiTheme="majorHAnsi" w:cs="Times New Roman"/>
                <w:color w:val="000000" w:themeColor="text1"/>
              </w:rPr>
              <w:t>Sebelum</w:t>
            </w:r>
            <w:proofErr w:type="spellEnd"/>
            <w:r w:rsidRPr="00354663">
              <w:rPr>
                <w:rFonts w:asciiTheme="majorHAnsi" w:hAnsiTheme="majorHAnsi" w:cs="Times New Roman"/>
                <w:color w:val="000000" w:themeColor="text1"/>
              </w:rPr>
              <w:t xml:space="preserve"> </w:t>
            </w:r>
            <w:proofErr w:type="spellStart"/>
            <w:r w:rsidRPr="00354663">
              <w:rPr>
                <w:rFonts w:asciiTheme="majorHAnsi" w:hAnsiTheme="majorHAnsi" w:cs="Times New Roman"/>
                <w:color w:val="000000" w:themeColor="text1"/>
              </w:rPr>
              <w:t>Diberikan</w:t>
            </w:r>
            <w:proofErr w:type="spellEnd"/>
            <w:r w:rsidRPr="00354663">
              <w:rPr>
                <w:rFonts w:asciiTheme="majorHAnsi" w:hAnsiTheme="majorHAnsi" w:cs="Times New Roman"/>
                <w:color w:val="000000" w:themeColor="text1"/>
              </w:rPr>
              <w:t xml:space="preserve"> </w:t>
            </w:r>
            <w:proofErr w:type="spellStart"/>
            <w:r w:rsidRPr="00354663">
              <w:rPr>
                <w:rFonts w:asciiTheme="majorHAnsi" w:hAnsiTheme="majorHAnsi" w:cs="Times New Roman"/>
                <w:color w:val="000000" w:themeColor="text1"/>
              </w:rPr>
              <w:t>Teh</w:t>
            </w:r>
            <w:proofErr w:type="spellEnd"/>
            <w:r w:rsidRPr="00354663">
              <w:rPr>
                <w:rFonts w:asciiTheme="majorHAnsi" w:hAnsiTheme="majorHAnsi" w:cs="Times New Roman"/>
                <w:color w:val="000000" w:themeColor="text1"/>
              </w:rPr>
              <w:t xml:space="preserve"> Daun Kelor</w:t>
            </w:r>
          </w:p>
        </w:tc>
        <w:tc>
          <w:tcPr>
            <w:tcW w:w="992" w:type="dxa"/>
            <w:tcBorders>
              <w:left w:val="nil"/>
              <w:right w:val="nil"/>
            </w:tcBorders>
          </w:tcPr>
          <w:p w14:paraId="693C8DAB" w14:textId="1AF75697" w:rsidR="00DC666B" w:rsidRPr="00354663" w:rsidRDefault="00760DFD" w:rsidP="00DC1510">
            <w:pPr>
              <w:widowControl w:val="0"/>
              <w:spacing w:line="276" w:lineRule="auto"/>
              <w:ind w:left="159" w:right="138"/>
              <w:jc w:val="center"/>
              <w:rPr>
                <w:rFonts w:asciiTheme="majorHAnsi" w:eastAsia="Cambria" w:hAnsiTheme="majorHAnsi" w:cs="Cambria"/>
                <w:sz w:val="22"/>
                <w:szCs w:val="22"/>
              </w:rPr>
            </w:pPr>
            <w:r w:rsidRPr="00354663">
              <w:rPr>
                <w:rFonts w:asciiTheme="majorHAnsi" w:hAnsiTheme="majorHAnsi"/>
                <w:color w:val="000000" w:themeColor="text1"/>
                <w:sz w:val="22"/>
                <w:szCs w:val="22"/>
              </w:rPr>
              <w:t>148.60</w:t>
            </w:r>
          </w:p>
        </w:tc>
        <w:tc>
          <w:tcPr>
            <w:tcW w:w="709" w:type="dxa"/>
            <w:vMerge w:val="restart"/>
            <w:tcBorders>
              <w:left w:val="nil"/>
              <w:right w:val="nil"/>
            </w:tcBorders>
          </w:tcPr>
          <w:p w14:paraId="5313D726" w14:textId="77777777" w:rsidR="00DC666B" w:rsidRPr="00354663" w:rsidRDefault="00DC666B" w:rsidP="00DC1510">
            <w:pPr>
              <w:widowControl w:val="0"/>
              <w:spacing w:line="276" w:lineRule="auto"/>
              <w:ind w:right="69"/>
              <w:rPr>
                <w:rFonts w:asciiTheme="majorHAnsi" w:eastAsia="Cambria" w:hAnsiTheme="majorHAnsi" w:cs="Cambria"/>
                <w:sz w:val="22"/>
                <w:szCs w:val="22"/>
              </w:rPr>
            </w:pPr>
          </w:p>
          <w:p w14:paraId="2402F4A3" w14:textId="77777777" w:rsidR="00DC666B" w:rsidRPr="00354663" w:rsidRDefault="00F0371A" w:rsidP="00DC1510">
            <w:pPr>
              <w:widowControl w:val="0"/>
              <w:spacing w:line="276" w:lineRule="auto"/>
              <w:ind w:left="90" w:right="69"/>
              <w:jc w:val="center"/>
              <w:rPr>
                <w:rFonts w:asciiTheme="majorHAnsi" w:eastAsia="Cambria" w:hAnsiTheme="majorHAnsi" w:cs="Cambria"/>
                <w:sz w:val="22"/>
                <w:szCs w:val="22"/>
              </w:rPr>
            </w:pPr>
            <w:r w:rsidRPr="00354663">
              <w:rPr>
                <w:rFonts w:asciiTheme="majorHAnsi" w:eastAsia="Cambria" w:hAnsiTheme="majorHAnsi" w:cs="Cambria"/>
                <w:sz w:val="22"/>
                <w:szCs w:val="22"/>
              </w:rPr>
              <w:t>15</w:t>
            </w:r>
          </w:p>
          <w:p w14:paraId="7EA52042" w14:textId="1DC1A4C4" w:rsidR="005C4641" w:rsidRPr="00354663" w:rsidRDefault="000D42DC" w:rsidP="00DC1510">
            <w:pPr>
              <w:widowControl w:val="0"/>
              <w:spacing w:line="276" w:lineRule="auto"/>
              <w:ind w:left="90" w:right="69"/>
              <w:jc w:val="center"/>
              <w:rPr>
                <w:rFonts w:asciiTheme="majorHAnsi" w:eastAsia="Cambria" w:hAnsiTheme="majorHAnsi" w:cs="Cambria"/>
                <w:sz w:val="22"/>
                <w:szCs w:val="22"/>
              </w:rPr>
            </w:pPr>
            <w:r w:rsidRPr="00354663">
              <w:rPr>
                <w:rFonts w:asciiTheme="majorHAnsi" w:hAnsiTheme="majorHAnsi"/>
                <w:noProof/>
                <w:color w:val="000000" w:themeColor="text1"/>
                <w:sz w:val="22"/>
                <w:szCs w:val="22"/>
              </w:rPr>
              <mc:AlternateContent>
                <mc:Choice Requires="wps">
                  <w:drawing>
                    <wp:anchor distT="0" distB="0" distL="114300" distR="114300" simplePos="0" relativeHeight="251659264" behindDoc="0" locked="0" layoutInCell="1" allowOverlap="1" wp14:anchorId="5764F565" wp14:editId="40C418BA">
                      <wp:simplePos x="0" y="0"/>
                      <wp:positionH relativeFrom="column">
                        <wp:posOffset>-76835</wp:posOffset>
                      </wp:positionH>
                      <wp:positionV relativeFrom="paragraph">
                        <wp:posOffset>208915</wp:posOffset>
                      </wp:positionV>
                      <wp:extent cx="6000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0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DB635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5pt,16.45pt" to="41.2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" strokecolor="black [3040]"/>
                  </w:pict>
                </mc:Fallback>
              </mc:AlternateContent>
            </w:r>
          </w:p>
          <w:p w14:paraId="3B31BA93" w14:textId="0EAB3FAC" w:rsidR="005C4641" w:rsidRPr="00354663" w:rsidRDefault="005C4641" w:rsidP="00DC1510">
            <w:pPr>
              <w:widowControl w:val="0"/>
              <w:spacing w:line="276" w:lineRule="auto"/>
              <w:ind w:left="90" w:right="69"/>
              <w:jc w:val="center"/>
              <w:rPr>
                <w:rFonts w:asciiTheme="majorHAnsi" w:eastAsia="Cambria" w:hAnsiTheme="majorHAnsi" w:cs="Cambria"/>
                <w:sz w:val="22"/>
                <w:szCs w:val="22"/>
                <w:lang w:val="en-US"/>
              </w:rPr>
            </w:pPr>
            <w:r w:rsidRPr="00354663">
              <w:rPr>
                <w:rFonts w:asciiTheme="majorHAnsi" w:eastAsia="Cambria" w:hAnsiTheme="majorHAnsi" w:cs="Cambria"/>
                <w:sz w:val="22"/>
                <w:szCs w:val="22"/>
                <w:lang w:val="en-US"/>
              </w:rPr>
              <w:t>15</w:t>
            </w:r>
          </w:p>
        </w:tc>
        <w:tc>
          <w:tcPr>
            <w:tcW w:w="2121" w:type="dxa"/>
            <w:tcBorders>
              <w:left w:val="nil"/>
              <w:right w:val="nil"/>
            </w:tcBorders>
          </w:tcPr>
          <w:p w14:paraId="7DCF7736" w14:textId="06C9F190" w:rsidR="00DC666B" w:rsidRPr="00354663" w:rsidRDefault="00760DFD" w:rsidP="00DC1510">
            <w:pPr>
              <w:widowControl w:val="0"/>
              <w:spacing w:line="276" w:lineRule="auto"/>
              <w:ind w:left="90" w:right="69"/>
              <w:jc w:val="center"/>
              <w:rPr>
                <w:rFonts w:asciiTheme="majorHAnsi" w:eastAsia="Cambria" w:hAnsiTheme="majorHAnsi" w:cs="Cambria"/>
                <w:sz w:val="22"/>
                <w:szCs w:val="22"/>
              </w:rPr>
            </w:pPr>
            <w:r w:rsidRPr="00354663">
              <w:rPr>
                <w:rFonts w:asciiTheme="majorHAnsi" w:hAnsiTheme="majorHAnsi"/>
                <w:color w:val="000000" w:themeColor="text1"/>
                <w:sz w:val="22"/>
                <w:szCs w:val="22"/>
              </w:rPr>
              <w:t>11.153</w:t>
            </w:r>
          </w:p>
        </w:tc>
        <w:tc>
          <w:tcPr>
            <w:tcW w:w="1843" w:type="dxa"/>
            <w:tcBorders>
              <w:left w:val="nil"/>
              <w:right w:val="nil"/>
            </w:tcBorders>
          </w:tcPr>
          <w:p w14:paraId="1B1D3C58" w14:textId="36C2132E" w:rsidR="00DC666B" w:rsidRPr="00354663" w:rsidRDefault="00760DFD" w:rsidP="00DC1510">
            <w:pPr>
              <w:widowControl w:val="0"/>
              <w:spacing w:line="276" w:lineRule="auto"/>
              <w:ind w:left="90" w:right="69"/>
              <w:jc w:val="center"/>
              <w:rPr>
                <w:rFonts w:asciiTheme="majorHAnsi" w:eastAsia="Cambria" w:hAnsiTheme="majorHAnsi" w:cs="Cambria"/>
                <w:sz w:val="22"/>
                <w:szCs w:val="22"/>
              </w:rPr>
            </w:pPr>
            <w:r w:rsidRPr="00354663">
              <w:rPr>
                <w:rFonts w:asciiTheme="majorHAnsi" w:hAnsiTheme="majorHAnsi"/>
                <w:color w:val="000000" w:themeColor="text1"/>
                <w:sz w:val="22"/>
                <w:szCs w:val="22"/>
              </w:rPr>
              <w:t>133-178</w:t>
            </w:r>
          </w:p>
        </w:tc>
      </w:tr>
      <w:tr w:rsidR="00DC666B" w:rsidRPr="00354663" w14:paraId="212F9BF4" w14:textId="77777777">
        <w:trPr>
          <w:trHeight w:val="542"/>
        </w:trPr>
        <w:tc>
          <w:tcPr>
            <w:tcW w:w="1985" w:type="dxa"/>
            <w:tcBorders>
              <w:left w:val="nil"/>
              <w:right w:val="nil"/>
            </w:tcBorders>
          </w:tcPr>
          <w:p w14:paraId="78599210" w14:textId="77777777" w:rsidR="00212E62" w:rsidRPr="00354663" w:rsidRDefault="00212E62" w:rsidP="00DC1510">
            <w:pPr>
              <w:pStyle w:val="ListParagraph"/>
              <w:tabs>
                <w:tab w:val="left" w:pos="1418"/>
              </w:tabs>
              <w:spacing w:after="0"/>
              <w:ind w:left="0"/>
              <w:rPr>
                <w:rFonts w:asciiTheme="majorHAnsi" w:hAnsiTheme="majorHAnsi" w:cs="Times New Roman"/>
                <w:b/>
                <w:bCs/>
                <w:color w:val="000000" w:themeColor="text1"/>
              </w:rPr>
            </w:pPr>
            <w:proofErr w:type="spellStart"/>
            <w:r w:rsidRPr="00354663">
              <w:rPr>
                <w:rFonts w:asciiTheme="majorHAnsi" w:hAnsiTheme="majorHAnsi" w:cs="Times New Roman"/>
                <w:b/>
                <w:bCs/>
                <w:color w:val="000000" w:themeColor="text1"/>
              </w:rPr>
              <w:t>Diastolik</w:t>
            </w:r>
            <w:proofErr w:type="spellEnd"/>
          </w:p>
          <w:p w14:paraId="702C666D" w14:textId="78560DAA" w:rsidR="00DC666B" w:rsidRPr="00354663" w:rsidRDefault="00212E62" w:rsidP="00DC1510">
            <w:pPr>
              <w:widowControl w:val="0"/>
              <w:spacing w:line="276" w:lineRule="auto"/>
              <w:ind w:right="138"/>
              <w:rPr>
                <w:rFonts w:asciiTheme="majorHAnsi" w:eastAsia="Cambria" w:hAnsiTheme="majorHAnsi" w:cs="Cambria"/>
                <w:sz w:val="22"/>
                <w:szCs w:val="22"/>
              </w:rPr>
            </w:pPr>
            <w:r w:rsidRPr="00354663">
              <w:rPr>
                <w:rFonts w:asciiTheme="majorHAnsi" w:hAnsiTheme="majorHAnsi"/>
                <w:color w:val="000000" w:themeColor="text1"/>
                <w:sz w:val="22"/>
                <w:szCs w:val="22"/>
              </w:rPr>
              <w:t>Sebelum</w:t>
            </w:r>
            <w:r w:rsidR="00F0371A" w:rsidRPr="00354663">
              <w:rPr>
                <w:rFonts w:asciiTheme="majorHAnsi" w:eastAsia="Cambria" w:hAnsiTheme="majorHAnsi" w:cs="Cambria"/>
                <w:sz w:val="22"/>
                <w:szCs w:val="22"/>
              </w:rPr>
              <w:t xml:space="preserve"> Diberikan </w:t>
            </w:r>
            <w:r w:rsidRPr="00354663">
              <w:rPr>
                <w:rFonts w:asciiTheme="majorHAnsi" w:hAnsiTheme="majorHAnsi"/>
                <w:color w:val="000000" w:themeColor="text1"/>
                <w:sz w:val="22"/>
                <w:szCs w:val="22"/>
              </w:rPr>
              <w:t>Diberikan Teh Daun Kelor</w:t>
            </w:r>
            <w:r w:rsidRPr="00354663">
              <w:rPr>
                <w:rFonts w:asciiTheme="majorHAnsi" w:eastAsia="Cambria" w:hAnsiTheme="majorHAnsi" w:cs="Cambria"/>
                <w:sz w:val="22"/>
                <w:szCs w:val="22"/>
              </w:rPr>
              <w:t xml:space="preserve"> </w:t>
            </w:r>
          </w:p>
        </w:tc>
        <w:tc>
          <w:tcPr>
            <w:tcW w:w="992" w:type="dxa"/>
            <w:tcBorders>
              <w:left w:val="nil"/>
              <w:right w:val="nil"/>
            </w:tcBorders>
          </w:tcPr>
          <w:p w14:paraId="726256C2" w14:textId="41D22A28" w:rsidR="00DC666B" w:rsidRPr="00354663" w:rsidRDefault="00212E62" w:rsidP="00DC1510">
            <w:pPr>
              <w:widowControl w:val="0"/>
              <w:spacing w:line="276" w:lineRule="auto"/>
              <w:ind w:left="159" w:right="138"/>
              <w:jc w:val="center"/>
              <w:rPr>
                <w:rFonts w:asciiTheme="majorHAnsi" w:eastAsia="Cambria" w:hAnsiTheme="majorHAnsi" w:cs="Cambria"/>
                <w:sz w:val="22"/>
                <w:szCs w:val="22"/>
              </w:rPr>
            </w:pPr>
            <w:r w:rsidRPr="00354663">
              <w:rPr>
                <w:rFonts w:asciiTheme="majorHAnsi" w:hAnsiTheme="majorHAnsi"/>
                <w:color w:val="000000" w:themeColor="text1"/>
                <w:sz w:val="22"/>
                <w:szCs w:val="22"/>
              </w:rPr>
              <w:t>94.20</w:t>
            </w:r>
          </w:p>
        </w:tc>
        <w:tc>
          <w:tcPr>
            <w:tcW w:w="709" w:type="dxa"/>
            <w:vMerge/>
            <w:tcBorders>
              <w:left w:val="nil"/>
              <w:right w:val="nil"/>
            </w:tcBorders>
          </w:tcPr>
          <w:p w14:paraId="41A757B9" w14:textId="77777777" w:rsidR="00DC666B" w:rsidRPr="00354663" w:rsidRDefault="00DC666B" w:rsidP="00DC1510">
            <w:pPr>
              <w:widowControl w:val="0"/>
              <w:spacing w:line="276" w:lineRule="auto"/>
              <w:rPr>
                <w:rFonts w:asciiTheme="majorHAnsi" w:eastAsia="Cambria" w:hAnsiTheme="majorHAnsi" w:cs="Cambria"/>
                <w:sz w:val="22"/>
                <w:szCs w:val="22"/>
              </w:rPr>
            </w:pPr>
          </w:p>
        </w:tc>
        <w:tc>
          <w:tcPr>
            <w:tcW w:w="2121" w:type="dxa"/>
            <w:tcBorders>
              <w:left w:val="nil"/>
              <w:right w:val="nil"/>
            </w:tcBorders>
          </w:tcPr>
          <w:p w14:paraId="4BDD28CD" w14:textId="74D63F95" w:rsidR="00DC666B" w:rsidRPr="00354663" w:rsidRDefault="00212E62" w:rsidP="00DC1510">
            <w:pPr>
              <w:widowControl w:val="0"/>
              <w:spacing w:line="276" w:lineRule="auto"/>
              <w:ind w:left="90" w:right="69"/>
              <w:jc w:val="center"/>
              <w:rPr>
                <w:rFonts w:asciiTheme="majorHAnsi" w:eastAsia="Cambria" w:hAnsiTheme="majorHAnsi" w:cs="Cambria"/>
                <w:sz w:val="22"/>
                <w:szCs w:val="22"/>
              </w:rPr>
            </w:pPr>
            <w:r w:rsidRPr="00354663">
              <w:rPr>
                <w:rFonts w:asciiTheme="majorHAnsi" w:hAnsiTheme="majorHAnsi"/>
                <w:color w:val="000000" w:themeColor="text1"/>
                <w:sz w:val="22"/>
                <w:szCs w:val="22"/>
              </w:rPr>
              <w:t>4.648</w:t>
            </w:r>
          </w:p>
        </w:tc>
        <w:tc>
          <w:tcPr>
            <w:tcW w:w="1843" w:type="dxa"/>
            <w:tcBorders>
              <w:left w:val="nil"/>
              <w:right w:val="nil"/>
            </w:tcBorders>
          </w:tcPr>
          <w:p w14:paraId="7E731D15" w14:textId="5D33DDD4" w:rsidR="00DC666B" w:rsidRPr="00354663" w:rsidRDefault="00212E62" w:rsidP="00DC1510">
            <w:pPr>
              <w:widowControl w:val="0"/>
              <w:spacing w:line="276" w:lineRule="auto"/>
              <w:ind w:left="90" w:right="69"/>
              <w:jc w:val="center"/>
              <w:rPr>
                <w:rFonts w:asciiTheme="majorHAnsi" w:eastAsia="Cambria" w:hAnsiTheme="majorHAnsi" w:cs="Cambria"/>
                <w:sz w:val="22"/>
                <w:szCs w:val="22"/>
              </w:rPr>
            </w:pPr>
            <w:r w:rsidRPr="00354663">
              <w:rPr>
                <w:rFonts w:asciiTheme="majorHAnsi" w:hAnsiTheme="majorHAnsi"/>
                <w:color w:val="000000" w:themeColor="text1"/>
                <w:sz w:val="22"/>
                <w:szCs w:val="22"/>
              </w:rPr>
              <w:t>83-100</w:t>
            </w:r>
          </w:p>
        </w:tc>
      </w:tr>
      <w:tr w:rsidR="00212E62" w:rsidRPr="00354663" w14:paraId="0674B4CD" w14:textId="77777777">
        <w:trPr>
          <w:trHeight w:val="542"/>
        </w:trPr>
        <w:tc>
          <w:tcPr>
            <w:tcW w:w="1985" w:type="dxa"/>
            <w:tcBorders>
              <w:left w:val="nil"/>
              <w:right w:val="nil"/>
            </w:tcBorders>
          </w:tcPr>
          <w:p w14:paraId="057CDC62" w14:textId="77777777" w:rsidR="00212E62" w:rsidRPr="00354663" w:rsidRDefault="00212E62" w:rsidP="00DC1510">
            <w:pPr>
              <w:pStyle w:val="ListParagraph"/>
              <w:spacing w:after="0"/>
              <w:ind w:left="0"/>
              <w:rPr>
                <w:rFonts w:asciiTheme="majorHAnsi" w:hAnsiTheme="majorHAnsi" w:cs="Times New Roman"/>
                <w:b/>
                <w:bCs/>
                <w:color w:val="000000" w:themeColor="text1"/>
              </w:rPr>
            </w:pPr>
            <w:proofErr w:type="spellStart"/>
            <w:r w:rsidRPr="00354663">
              <w:rPr>
                <w:rFonts w:asciiTheme="majorHAnsi" w:hAnsiTheme="majorHAnsi" w:cs="Times New Roman"/>
                <w:b/>
                <w:bCs/>
                <w:color w:val="000000" w:themeColor="text1"/>
              </w:rPr>
              <w:t>Sistolik</w:t>
            </w:r>
            <w:proofErr w:type="spellEnd"/>
            <w:r w:rsidRPr="00354663">
              <w:rPr>
                <w:rFonts w:asciiTheme="majorHAnsi" w:hAnsiTheme="majorHAnsi" w:cs="Times New Roman"/>
                <w:b/>
                <w:bCs/>
                <w:color w:val="000000" w:themeColor="text1"/>
              </w:rPr>
              <w:t xml:space="preserve">  </w:t>
            </w:r>
          </w:p>
          <w:p w14:paraId="4CE0D48A" w14:textId="10CFF398" w:rsidR="00212E62" w:rsidRPr="00354663" w:rsidRDefault="00212E62" w:rsidP="00DC1510">
            <w:pPr>
              <w:pStyle w:val="ListParagraph"/>
              <w:tabs>
                <w:tab w:val="left" w:pos="1418"/>
              </w:tabs>
              <w:spacing w:after="0"/>
              <w:ind w:left="0"/>
              <w:rPr>
                <w:rFonts w:asciiTheme="majorHAnsi" w:hAnsiTheme="majorHAnsi" w:cs="Times New Roman"/>
                <w:b/>
                <w:bCs/>
                <w:color w:val="000000" w:themeColor="text1"/>
              </w:rPr>
            </w:pPr>
            <w:proofErr w:type="spellStart"/>
            <w:r w:rsidRPr="00354663">
              <w:rPr>
                <w:rFonts w:asciiTheme="majorHAnsi" w:hAnsiTheme="majorHAnsi" w:cs="Times New Roman"/>
                <w:color w:val="000000" w:themeColor="text1"/>
              </w:rPr>
              <w:t>Sesudah</w:t>
            </w:r>
            <w:proofErr w:type="spellEnd"/>
            <w:r w:rsidRPr="00354663">
              <w:rPr>
                <w:rFonts w:asciiTheme="majorHAnsi" w:hAnsiTheme="majorHAnsi" w:cs="Times New Roman"/>
                <w:color w:val="000000" w:themeColor="text1"/>
              </w:rPr>
              <w:t xml:space="preserve"> </w:t>
            </w:r>
            <w:proofErr w:type="spellStart"/>
            <w:r w:rsidRPr="00354663">
              <w:rPr>
                <w:rFonts w:asciiTheme="majorHAnsi" w:hAnsiTheme="majorHAnsi" w:cs="Times New Roman"/>
                <w:color w:val="000000" w:themeColor="text1"/>
              </w:rPr>
              <w:t>Diberikan</w:t>
            </w:r>
            <w:proofErr w:type="spellEnd"/>
            <w:r w:rsidRPr="00354663">
              <w:rPr>
                <w:rFonts w:asciiTheme="majorHAnsi" w:hAnsiTheme="majorHAnsi" w:cs="Times New Roman"/>
                <w:color w:val="000000" w:themeColor="text1"/>
              </w:rPr>
              <w:t xml:space="preserve"> </w:t>
            </w:r>
            <w:proofErr w:type="spellStart"/>
            <w:r w:rsidRPr="00354663">
              <w:rPr>
                <w:rFonts w:asciiTheme="majorHAnsi" w:hAnsiTheme="majorHAnsi" w:cs="Times New Roman"/>
                <w:color w:val="000000" w:themeColor="text1"/>
              </w:rPr>
              <w:t>Teh</w:t>
            </w:r>
            <w:proofErr w:type="spellEnd"/>
            <w:r w:rsidRPr="00354663">
              <w:rPr>
                <w:rFonts w:asciiTheme="majorHAnsi" w:hAnsiTheme="majorHAnsi" w:cs="Times New Roman"/>
                <w:color w:val="000000" w:themeColor="text1"/>
              </w:rPr>
              <w:t xml:space="preserve"> Daun Kelor</w:t>
            </w:r>
          </w:p>
        </w:tc>
        <w:tc>
          <w:tcPr>
            <w:tcW w:w="992" w:type="dxa"/>
            <w:tcBorders>
              <w:left w:val="nil"/>
              <w:right w:val="nil"/>
            </w:tcBorders>
          </w:tcPr>
          <w:p w14:paraId="68469928" w14:textId="0E6D1A06" w:rsidR="00212E62" w:rsidRPr="00354663" w:rsidRDefault="00212E62" w:rsidP="00DC1510">
            <w:pPr>
              <w:widowControl w:val="0"/>
              <w:spacing w:line="276" w:lineRule="auto"/>
              <w:ind w:left="159" w:right="138"/>
              <w:jc w:val="center"/>
              <w:rPr>
                <w:rFonts w:asciiTheme="majorHAnsi" w:hAnsiTheme="majorHAnsi"/>
                <w:color w:val="000000" w:themeColor="text1"/>
                <w:sz w:val="22"/>
                <w:szCs w:val="22"/>
                <w:lang w:val="en-US"/>
              </w:rPr>
            </w:pPr>
            <w:r w:rsidRPr="00354663">
              <w:rPr>
                <w:rFonts w:asciiTheme="majorHAnsi" w:hAnsiTheme="majorHAnsi"/>
                <w:color w:val="000000" w:themeColor="text1"/>
                <w:sz w:val="22"/>
                <w:szCs w:val="22"/>
                <w:lang w:val="en-US"/>
              </w:rPr>
              <w:t>135.73</w:t>
            </w:r>
          </w:p>
        </w:tc>
        <w:tc>
          <w:tcPr>
            <w:tcW w:w="709" w:type="dxa"/>
            <w:tcBorders>
              <w:left w:val="nil"/>
              <w:right w:val="nil"/>
            </w:tcBorders>
          </w:tcPr>
          <w:p w14:paraId="776E8A5D" w14:textId="7B726803" w:rsidR="00212E62" w:rsidRPr="00354663" w:rsidRDefault="00212E62" w:rsidP="00DC1510">
            <w:pPr>
              <w:widowControl w:val="0"/>
              <w:spacing w:line="276" w:lineRule="auto"/>
              <w:jc w:val="center"/>
              <w:rPr>
                <w:rFonts w:asciiTheme="majorHAnsi" w:eastAsia="Cambria" w:hAnsiTheme="majorHAnsi" w:cs="Cambria"/>
                <w:sz w:val="22"/>
                <w:szCs w:val="22"/>
                <w:lang w:val="en-US"/>
              </w:rPr>
            </w:pPr>
            <w:r w:rsidRPr="00354663">
              <w:rPr>
                <w:rFonts w:asciiTheme="majorHAnsi" w:eastAsia="Cambria" w:hAnsiTheme="majorHAnsi" w:cs="Cambria"/>
                <w:sz w:val="22"/>
                <w:szCs w:val="22"/>
                <w:lang w:val="en-US"/>
              </w:rPr>
              <w:t>15</w:t>
            </w:r>
          </w:p>
        </w:tc>
        <w:tc>
          <w:tcPr>
            <w:tcW w:w="2121" w:type="dxa"/>
            <w:tcBorders>
              <w:left w:val="nil"/>
              <w:right w:val="nil"/>
            </w:tcBorders>
          </w:tcPr>
          <w:p w14:paraId="66BF1522" w14:textId="1CA8ACD3" w:rsidR="00212E62" w:rsidRPr="00354663" w:rsidRDefault="00212E62" w:rsidP="00DC1510">
            <w:pPr>
              <w:widowControl w:val="0"/>
              <w:spacing w:line="276" w:lineRule="auto"/>
              <w:ind w:left="90" w:right="69"/>
              <w:jc w:val="center"/>
              <w:rPr>
                <w:rFonts w:asciiTheme="majorHAnsi" w:hAnsiTheme="majorHAnsi"/>
                <w:color w:val="000000" w:themeColor="text1"/>
                <w:sz w:val="22"/>
                <w:szCs w:val="22"/>
                <w:lang w:val="en-US"/>
              </w:rPr>
            </w:pPr>
            <w:r w:rsidRPr="00354663">
              <w:rPr>
                <w:rFonts w:asciiTheme="majorHAnsi" w:hAnsiTheme="majorHAnsi"/>
                <w:color w:val="000000" w:themeColor="text1"/>
                <w:sz w:val="22"/>
                <w:szCs w:val="22"/>
                <w:lang w:val="en-US"/>
              </w:rPr>
              <w:t>7.216</w:t>
            </w:r>
          </w:p>
        </w:tc>
        <w:tc>
          <w:tcPr>
            <w:tcW w:w="1843" w:type="dxa"/>
            <w:tcBorders>
              <w:left w:val="nil"/>
              <w:right w:val="nil"/>
            </w:tcBorders>
          </w:tcPr>
          <w:p w14:paraId="4B9AA33A" w14:textId="28A7E3A8" w:rsidR="00212E62" w:rsidRPr="00354663" w:rsidRDefault="00212E62" w:rsidP="00DC1510">
            <w:pPr>
              <w:widowControl w:val="0"/>
              <w:spacing w:line="276" w:lineRule="auto"/>
              <w:ind w:left="90" w:right="69"/>
              <w:jc w:val="center"/>
              <w:rPr>
                <w:rFonts w:asciiTheme="majorHAnsi" w:hAnsiTheme="majorHAnsi"/>
                <w:color w:val="000000" w:themeColor="text1"/>
                <w:sz w:val="22"/>
                <w:szCs w:val="22"/>
                <w:lang w:val="en-US"/>
              </w:rPr>
            </w:pPr>
            <w:r w:rsidRPr="00354663">
              <w:rPr>
                <w:rFonts w:asciiTheme="majorHAnsi" w:hAnsiTheme="majorHAnsi"/>
                <w:color w:val="000000" w:themeColor="text1"/>
                <w:sz w:val="22"/>
                <w:szCs w:val="22"/>
                <w:lang w:val="en-US"/>
              </w:rPr>
              <w:t>126-151</w:t>
            </w:r>
          </w:p>
        </w:tc>
      </w:tr>
      <w:tr w:rsidR="00212E62" w:rsidRPr="00354663" w14:paraId="477FBDA1" w14:textId="77777777">
        <w:trPr>
          <w:trHeight w:val="542"/>
        </w:trPr>
        <w:tc>
          <w:tcPr>
            <w:tcW w:w="1985" w:type="dxa"/>
            <w:tcBorders>
              <w:left w:val="nil"/>
              <w:right w:val="nil"/>
            </w:tcBorders>
          </w:tcPr>
          <w:p w14:paraId="2DF15CAF" w14:textId="77777777" w:rsidR="00212E62" w:rsidRPr="00354663" w:rsidRDefault="00212E62" w:rsidP="00DC1510">
            <w:pPr>
              <w:pStyle w:val="ListParagraph"/>
              <w:tabs>
                <w:tab w:val="left" w:pos="1418"/>
              </w:tabs>
              <w:spacing w:after="0"/>
              <w:ind w:left="0"/>
              <w:rPr>
                <w:rFonts w:asciiTheme="majorHAnsi" w:hAnsiTheme="majorHAnsi" w:cs="Times New Roman"/>
                <w:b/>
                <w:bCs/>
                <w:color w:val="000000" w:themeColor="text1"/>
              </w:rPr>
            </w:pPr>
            <w:proofErr w:type="spellStart"/>
            <w:r w:rsidRPr="00354663">
              <w:rPr>
                <w:rFonts w:asciiTheme="majorHAnsi" w:hAnsiTheme="majorHAnsi" w:cs="Times New Roman"/>
                <w:b/>
                <w:bCs/>
                <w:color w:val="000000" w:themeColor="text1"/>
              </w:rPr>
              <w:t>Diastolik</w:t>
            </w:r>
            <w:proofErr w:type="spellEnd"/>
          </w:p>
          <w:p w14:paraId="48B9BECE" w14:textId="3C0F4FF8" w:rsidR="00212E62" w:rsidRPr="00354663" w:rsidRDefault="00212E62" w:rsidP="00DC1510">
            <w:pPr>
              <w:pStyle w:val="ListParagraph"/>
              <w:tabs>
                <w:tab w:val="left" w:pos="1418"/>
              </w:tabs>
              <w:spacing w:after="0"/>
              <w:ind w:left="0"/>
              <w:rPr>
                <w:rFonts w:asciiTheme="majorHAnsi" w:hAnsiTheme="majorHAnsi" w:cs="Times New Roman"/>
                <w:b/>
                <w:bCs/>
                <w:color w:val="000000" w:themeColor="text1"/>
              </w:rPr>
            </w:pPr>
            <w:proofErr w:type="spellStart"/>
            <w:r w:rsidRPr="00354663">
              <w:rPr>
                <w:rFonts w:asciiTheme="majorHAnsi" w:hAnsiTheme="majorHAnsi" w:cs="Times New Roman"/>
                <w:color w:val="000000" w:themeColor="text1"/>
              </w:rPr>
              <w:lastRenderedPageBreak/>
              <w:t>Sesudah</w:t>
            </w:r>
            <w:proofErr w:type="spellEnd"/>
            <w:r w:rsidRPr="00354663">
              <w:rPr>
                <w:rFonts w:asciiTheme="majorHAnsi" w:eastAsia="Cambria" w:hAnsiTheme="majorHAnsi" w:cs="Cambria"/>
              </w:rPr>
              <w:t xml:space="preserve"> </w:t>
            </w:r>
            <w:proofErr w:type="spellStart"/>
            <w:r w:rsidRPr="00354663">
              <w:rPr>
                <w:rFonts w:asciiTheme="majorHAnsi" w:eastAsia="Cambria" w:hAnsiTheme="majorHAnsi" w:cs="Cambria"/>
              </w:rPr>
              <w:t>Diberikan</w:t>
            </w:r>
            <w:proofErr w:type="spellEnd"/>
            <w:r w:rsidRPr="00354663">
              <w:rPr>
                <w:rFonts w:asciiTheme="majorHAnsi" w:eastAsia="Cambria" w:hAnsiTheme="majorHAnsi" w:cs="Cambria"/>
              </w:rPr>
              <w:t xml:space="preserve"> </w:t>
            </w:r>
            <w:proofErr w:type="spellStart"/>
            <w:r w:rsidRPr="00354663">
              <w:rPr>
                <w:rFonts w:asciiTheme="majorHAnsi" w:hAnsiTheme="majorHAnsi" w:cs="Times New Roman"/>
                <w:color w:val="000000" w:themeColor="text1"/>
              </w:rPr>
              <w:t>Diberikan</w:t>
            </w:r>
            <w:proofErr w:type="spellEnd"/>
            <w:r w:rsidRPr="00354663">
              <w:rPr>
                <w:rFonts w:asciiTheme="majorHAnsi" w:hAnsiTheme="majorHAnsi" w:cs="Times New Roman"/>
                <w:color w:val="000000" w:themeColor="text1"/>
              </w:rPr>
              <w:t xml:space="preserve"> </w:t>
            </w:r>
            <w:proofErr w:type="spellStart"/>
            <w:r w:rsidRPr="00354663">
              <w:rPr>
                <w:rFonts w:asciiTheme="majorHAnsi" w:hAnsiTheme="majorHAnsi" w:cs="Times New Roman"/>
                <w:color w:val="000000" w:themeColor="text1"/>
              </w:rPr>
              <w:t>Teh</w:t>
            </w:r>
            <w:proofErr w:type="spellEnd"/>
            <w:r w:rsidRPr="00354663">
              <w:rPr>
                <w:rFonts w:asciiTheme="majorHAnsi" w:hAnsiTheme="majorHAnsi" w:cs="Times New Roman"/>
                <w:color w:val="000000" w:themeColor="text1"/>
              </w:rPr>
              <w:t xml:space="preserve"> Daun Kelor</w:t>
            </w:r>
          </w:p>
        </w:tc>
        <w:tc>
          <w:tcPr>
            <w:tcW w:w="992" w:type="dxa"/>
            <w:tcBorders>
              <w:left w:val="nil"/>
              <w:right w:val="nil"/>
            </w:tcBorders>
          </w:tcPr>
          <w:p w14:paraId="18D9B144" w14:textId="7BF5D475" w:rsidR="00212E62" w:rsidRPr="00354663" w:rsidRDefault="00212E62" w:rsidP="00DC1510">
            <w:pPr>
              <w:widowControl w:val="0"/>
              <w:spacing w:line="276" w:lineRule="auto"/>
              <w:ind w:left="159" w:right="138"/>
              <w:jc w:val="center"/>
              <w:rPr>
                <w:rFonts w:asciiTheme="majorHAnsi" w:hAnsiTheme="majorHAnsi"/>
                <w:color w:val="000000" w:themeColor="text1"/>
                <w:sz w:val="22"/>
                <w:szCs w:val="22"/>
                <w:lang w:val="en-US"/>
              </w:rPr>
            </w:pPr>
            <w:r w:rsidRPr="00354663">
              <w:rPr>
                <w:rFonts w:asciiTheme="majorHAnsi" w:hAnsiTheme="majorHAnsi"/>
                <w:color w:val="000000" w:themeColor="text1"/>
                <w:sz w:val="22"/>
                <w:szCs w:val="22"/>
                <w:lang w:val="en-US"/>
              </w:rPr>
              <w:lastRenderedPageBreak/>
              <w:t>83.27</w:t>
            </w:r>
          </w:p>
        </w:tc>
        <w:tc>
          <w:tcPr>
            <w:tcW w:w="709" w:type="dxa"/>
            <w:tcBorders>
              <w:left w:val="nil"/>
              <w:right w:val="nil"/>
            </w:tcBorders>
          </w:tcPr>
          <w:p w14:paraId="72723BAB" w14:textId="53A1164D" w:rsidR="00212E62" w:rsidRPr="00354663" w:rsidRDefault="005C4641" w:rsidP="00DC1510">
            <w:pPr>
              <w:widowControl w:val="0"/>
              <w:spacing w:line="276" w:lineRule="auto"/>
              <w:jc w:val="center"/>
              <w:rPr>
                <w:rFonts w:asciiTheme="majorHAnsi" w:eastAsia="Cambria" w:hAnsiTheme="majorHAnsi" w:cs="Cambria"/>
                <w:sz w:val="22"/>
                <w:szCs w:val="22"/>
                <w:lang w:val="en-US"/>
              </w:rPr>
            </w:pPr>
            <w:r w:rsidRPr="00354663">
              <w:rPr>
                <w:rFonts w:asciiTheme="majorHAnsi" w:eastAsia="Cambria" w:hAnsiTheme="majorHAnsi" w:cs="Cambria"/>
                <w:sz w:val="22"/>
                <w:szCs w:val="22"/>
                <w:lang w:val="en-US"/>
              </w:rPr>
              <w:t>15</w:t>
            </w:r>
          </w:p>
        </w:tc>
        <w:tc>
          <w:tcPr>
            <w:tcW w:w="2121" w:type="dxa"/>
            <w:tcBorders>
              <w:left w:val="nil"/>
              <w:right w:val="nil"/>
            </w:tcBorders>
          </w:tcPr>
          <w:p w14:paraId="2367F147" w14:textId="5637617F" w:rsidR="00212E62" w:rsidRPr="00354663" w:rsidRDefault="00212E62" w:rsidP="00DC1510">
            <w:pPr>
              <w:widowControl w:val="0"/>
              <w:spacing w:line="276" w:lineRule="auto"/>
              <w:ind w:left="90" w:right="69"/>
              <w:jc w:val="center"/>
              <w:rPr>
                <w:rFonts w:asciiTheme="majorHAnsi" w:hAnsiTheme="majorHAnsi"/>
                <w:color w:val="000000" w:themeColor="text1"/>
                <w:sz w:val="22"/>
                <w:szCs w:val="22"/>
                <w:lang w:val="en-US"/>
              </w:rPr>
            </w:pPr>
            <w:r w:rsidRPr="00354663">
              <w:rPr>
                <w:rFonts w:asciiTheme="majorHAnsi" w:hAnsiTheme="majorHAnsi"/>
                <w:color w:val="000000" w:themeColor="text1"/>
                <w:sz w:val="22"/>
                <w:szCs w:val="22"/>
                <w:lang w:val="en-US"/>
              </w:rPr>
              <w:t>6.135</w:t>
            </w:r>
          </w:p>
        </w:tc>
        <w:tc>
          <w:tcPr>
            <w:tcW w:w="1843" w:type="dxa"/>
            <w:tcBorders>
              <w:left w:val="nil"/>
              <w:right w:val="nil"/>
            </w:tcBorders>
          </w:tcPr>
          <w:p w14:paraId="65A008D5" w14:textId="46687804" w:rsidR="00212E62" w:rsidRPr="00354663" w:rsidRDefault="00212E62" w:rsidP="00DC1510">
            <w:pPr>
              <w:widowControl w:val="0"/>
              <w:spacing w:line="276" w:lineRule="auto"/>
              <w:ind w:left="90" w:right="69"/>
              <w:jc w:val="center"/>
              <w:rPr>
                <w:rFonts w:asciiTheme="majorHAnsi" w:hAnsiTheme="majorHAnsi"/>
                <w:color w:val="000000" w:themeColor="text1"/>
                <w:sz w:val="22"/>
                <w:szCs w:val="22"/>
                <w:lang w:val="en-US"/>
              </w:rPr>
            </w:pPr>
            <w:r w:rsidRPr="00354663">
              <w:rPr>
                <w:rFonts w:asciiTheme="majorHAnsi" w:hAnsiTheme="majorHAnsi"/>
                <w:color w:val="000000" w:themeColor="text1"/>
                <w:sz w:val="22"/>
                <w:szCs w:val="22"/>
                <w:lang w:val="en-US"/>
              </w:rPr>
              <w:t>71-97</w:t>
            </w:r>
          </w:p>
        </w:tc>
      </w:tr>
    </w:tbl>
    <w:p w14:paraId="6F5D66C1" w14:textId="5B22AC6B" w:rsidR="00212E62" w:rsidRPr="00DC1510" w:rsidRDefault="00DC1510" w:rsidP="00DC1510">
      <w:pPr>
        <w:spacing w:after="120" w:line="276" w:lineRule="auto"/>
        <w:jc w:val="both"/>
        <w:rPr>
          <w:rFonts w:asciiTheme="majorHAnsi" w:eastAsia="Cambria" w:hAnsiTheme="majorHAnsi" w:cs="Cambria"/>
          <w:lang w:val="en-US"/>
        </w:rPr>
      </w:pPr>
      <w:r>
        <w:rPr>
          <w:rFonts w:asciiTheme="majorHAnsi" w:eastAsia="Cambria" w:hAnsiTheme="majorHAnsi" w:cs="Cambria"/>
        </w:rPr>
        <w:tab/>
      </w:r>
      <w:r>
        <w:rPr>
          <w:rFonts w:asciiTheme="majorHAnsi" w:eastAsia="Cambria" w:hAnsiTheme="majorHAnsi" w:cs="Cambria"/>
          <w:lang w:val="en-US"/>
        </w:rPr>
        <w:t xml:space="preserve">Data Primer yang </w:t>
      </w:r>
      <w:proofErr w:type="spellStart"/>
      <w:r>
        <w:rPr>
          <w:rFonts w:asciiTheme="majorHAnsi" w:eastAsia="Cambria" w:hAnsiTheme="majorHAnsi" w:cs="Cambria"/>
          <w:lang w:val="en-US"/>
        </w:rPr>
        <w:t>sudah</w:t>
      </w:r>
      <w:proofErr w:type="spellEnd"/>
      <w:r>
        <w:rPr>
          <w:rFonts w:asciiTheme="majorHAnsi" w:eastAsia="Cambria" w:hAnsiTheme="majorHAnsi" w:cs="Cambria"/>
          <w:lang w:val="en-US"/>
        </w:rPr>
        <w:t xml:space="preserve"> </w:t>
      </w:r>
      <w:proofErr w:type="spellStart"/>
      <w:r>
        <w:rPr>
          <w:rFonts w:asciiTheme="majorHAnsi" w:eastAsia="Cambria" w:hAnsiTheme="majorHAnsi" w:cs="Cambria"/>
          <w:lang w:val="en-US"/>
        </w:rPr>
        <w:t>diolah</w:t>
      </w:r>
      <w:proofErr w:type="spellEnd"/>
      <w:r>
        <w:rPr>
          <w:rFonts w:asciiTheme="majorHAnsi" w:eastAsia="Cambria" w:hAnsiTheme="majorHAnsi" w:cs="Cambria"/>
          <w:lang w:val="en-US"/>
        </w:rPr>
        <w:t>, (2024)</w:t>
      </w:r>
    </w:p>
    <w:p w14:paraId="3A7E93B7" w14:textId="2848B53C" w:rsidR="00DC666B" w:rsidRPr="000D42DC" w:rsidRDefault="00AB3222">
      <w:pPr>
        <w:spacing w:before="161" w:after="120" w:line="276" w:lineRule="auto"/>
        <w:ind w:left="284" w:firstLine="720"/>
        <w:jc w:val="both"/>
        <w:rPr>
          <w:rFonts w:asciiTheme="majorHAnsi" w:eastAsia="Cambria" w:hAnsiTheme="majorHAnsi" w:cs="Cambria"/>
          <w:lang w:val="en-US"/>
        </w:rPr>
      </w:pPr>
      <w:r w:rsidRPr="00AB3222">
        <w:rPr>
          <w:rFonts w:asciiTheme="majorHAnsi" w:eastAsia="Cambria" w:hAnsiTheme="majorHAnsi" w:cs="Cambria"/>
        </w:rPr>
        <w:t>Rata-rata tekanan darah sistolik dan diastolik orang dewasa lanjut usia turun sebelum dan sesudah minum teh daun kelor, seperti terlihat pada Tabel 2</w:t>
      </w:r>
      <w:r w:rsidR="00A01D5F" w:rsidRPr="00A01D5F">
        <w:rPr>
          <w:rFonts w:asciiTheme="majorHAnsi" w:eastAsia="Cambria" w:hAnsiTheme="majorHAnsi" w:cs="Cambria"/>
        </w:rPr>
        <w:t xml:space="preserve">. </w:t>
      </w:r>
      <w:r w:rsidR="00496460" w:rsidRPr="000D42DC">
        <w:rPr>
          <w:rFonts w:asciiTheme="majorHAnsi" w:hAnsiTheme="majorHAnsi"/>
          <w:color w:val="000000" w:themeColor="text1"/>
        </w:rPr>
        <w:t>(</w:t>
      </w:r>
      <w:r w:rsidR="00496460" w:rsidRPr="000D42DC">
        <w:rPr>
          <w:rFonts w:asciiTheme="majorHAnsi" w:hAnsiTheme="majorHAnsi"/>
          <w:i/>
          <w:iCs/>
          <w:color w:val="000000" w:themeColor="text1"/>
        </w:rPr>
        <w:t xml:space="preserve">Moringa oleifera </w:t>
      </w:r>
      <w:r w:rsidR="00496460" w:rsidRPr="000D42DC">
        <w:rPr>
          <w:rFonts w:asciiTheme="majorHAnsi" w:hAnsiTheme="majorHAnsi"/>
          <w:color w:val="000000" w:themeColor="text1"/>
        </w:rPr>
        <w:t>L.)</w:t>
      </w:r>
      <w:r w:rsidR="005C4641" w:rsidRPr="000D42DC">
        <w:rPr>
          <w:rFonts w:asciiTheme="majorHAnsi" w:eastAsia="Cambria" w:hAnsiTheme="majorHAnsi" w:cs="Cambria"/>
          <w:lang w:val="en-US"/>
        </w:rPr>
        <w:t xml:space="preserve">, </w:t>
      </w:r>
      <w:r w:rsidR="00F0371A" w:rsidRPr="000D42DC">
        <w:rPr>
          <w:rFonts w:asciiTheme="majorHAnsi" w:eastAsia="Cambria" w:hAnsiTheme="majorHAnsi" w:cs="Cambria"/>
        </w:rPr>
        <w:t>rata-rata</w:t>
      </w:r>
      <w:r w:rsidR="005C4641" w:rsidRPr="000D42DC">
        <w:rPr>
          <w:rFonts w:asciiTheme="majorHAnsi" w:eastAsia="Cambria" w:hAnsiTheme="majorHAnsi" w:cs="Cambria"/>
          <w:lang w:val="en-US"/>
        </w:rPr>
        <w:t xml:space="preserve"> </w:t>
      </w:r>
      <w:proofErr w:type="spellStart"/>
      <w:r w:rsidR="005C4641" w:rsidRPr="000D42DC">
        <w:rPr>
          <w:rFonts w:asciiTheme="majorHAnsi" w:eastAsia="Cambria" w:hAnsiTheme="majorHAnsi" w:cs="Cambria"/>
          <w:lang w:val="en-US"/>
        </w:rPr>
        <w:t>sistolik</w:t>
      </w:r>
      <w:proofErr w:type="spellEnd"/>
      <w:r w:rsidR="005C4641" w:rsidRPr="000D42DC">
        <w:rPr>
          <w:rFonts w:asciiTheme="majorHAnsi" w:eastAsia="Cambria" w:hAnsiTheme="majorHAnsi" w:cs="Cambria"/>
          <w:lang w:val="en-US"/>
        </w:rPr>
        <w:t xml:space="preserve"> </w:t>
      </w:r>
      <w:proofErr w:type="spellStart"/>
      <w:r w:rsidR="005C4641" w:rsidRPr="000D42DC">
        <w:rPr>
          <w:rFonts w:asciiTheme="majorHAnsi" w:eastAsia="Cambria" w:hAnsiTheme="majorHAnsi" w:cs="Cambria"/>
          <w:lang w:val="en-US"/>
        </w:rPr>
        <w:t>dari</w:t>
      </w:r>
      <w:proofErr w:type="spellEnd"/>
      <w:r w:rsidR="005C4641" w:rsidRPr="000D42DC">
        <w:rPr>
          <w:rFonts w:asciiTheme="majorHAnsi" w:eastAsia="Cambria" w:hAnsiTheme="majorHAnsi" w:cs="Cambria"/>
          <w:lang w:val="en-US"/>
        </w:rPr>
        <w:t xml:space="preserve"> 148 mmHg </w:t>
      </w:r>
      <w:proofErr w:type="spellStart"/>
      <w:r w:rsidR="005C4641" w:rsidRPr="000D42DC">
        <w:rPr>
          <w:rFonts w:asciiTheme="majorHAnsi" w:eastAsia="Cambria" w:hAnsiTheme="majorHAnsi" w:cs="Cambria"/>
          <w:lang w:val="en-US"/>
        </w:rPr>
        <w:t>ke</w:t>
      </w:r>
      <w:proofErr w:type="spellEnd"/>
      <w:r w:rsidR="005C4641" w:rsidRPr="000D42DC">
        <w:rPr>
          <w:rFonts w:asciiTheme="majorHAnsi" w:eastAsia="Cambria" w:hAnsiTheme="majorHAnsi" w:cs="Cambria"/>
          <w:lang w:val="en-US"/>
        </w:rPr>
        <w:t xml:space="preserve"> 135 mmHg</w:t>
      </w:r>
      <w:r w:rsidR="00496460" w:rsidRPr="000D42DC">
        <w:rPr>
          <w:rFonts w:asciiTheme="majorHAnsi" w:eastAsia="Cambria" w:hAnsiTheme="majorHAnsi" w:cs="Cambria"/>
          <w:lang w:val="en-US"/>
        </w:rPr>
        <w:t>,</w:t>
      </w:r>
      <w:r w:rsidR="005C4641" w:rsidRPr="000D42DC">
        <w:rPr>
          <w:rFonts w:asciiTheme="majorHAnsi" w:eastAsia="Cambria" w:hAnsiTheme="majorHAnsi" w:cs="Cambria"/>
          <w:lang w:val="en-US"/>
        </w:rPr>
        <w:t xml:space="preserve"> </w:t>
      </w:r>
      <w:proofErr w:type="spellStart"/>
      <w:r w:rsidR="005C4641" w:rsidRPr="000D42DC">
        <w:rPr>
          <w:rFonts w:asciiTheme="majorHAnsi" w:eastAsia="Cambria" w:hAnsiTheme="majorHAnsi" w:cs="Cambria"/>
          <w:lang w:val="en-US"/>
        </w:rPr>
        <w:t>sedangkan</w:t>
      </w:r>
      <w:proofErr w:type="spellEnd"/>
      <w:r w:rsidR="005C4641" w:rsidRPr="000D42DC">
        <w:rPr>
          <w:rFonts w:asciiTheme="majorHAnsi" w:eastAsia="Cambria" w:hAnsiTheme="majorHAnsi" w:cs="Cambria"/>
          <w:lang w:val="en-US"/>
        </w:rPr>
        <w:t xml:space="preserve"> </w:t>
      </w:r>
      <w:proofErr w:type="spellStart"/>
      <w:r w:rsidR="005C4641" w:rsidRPr="000D42DC">
        <w:rPr>
          <w:rFonts w:asciiTheme="majorHAnsi" w:eastAsia="Cambria" w:hAnsiTheme="majorHAnsi" w:cs="Cambria"/>
          <w:lang w:val="en-US"/>
        </w:rPr>
        <w:t>diastolik</w:t>
      </w:r>
      <w:proofErr w:type="spellEnd"/>
      <w:r w:rsidR="005C4641" w:rsidRPr="000D42DC">
        <w:rPr>
          <w:rFonts w:asciiTheme="majorHAnsi" w:eastAsia="Cambria" w:hAnsiTheme="majorHAnsi" w:cs="Cambria"/>
          <w:lang w:val="en-US"/>
        </w:rPr>
        <w:t xml:space="preserve"> </w:t>
      </w:r>
      <w:proofErr w:type="spellStart"/>
      <w:r w:rsidR="005C4641" w:rsidRPr="000D42DC">
        <w:rPr>
          <w:rFonts w:asciiTheme="majorHAnsi" w:eastAsia="Cambria" w:hAnsiTheme="majorHAnsi" w:cs="Cambria"/>
          <w:lang w:val="en-US"/>
        </w:rPr>
        <w:t>sebelum</w:t>
      </w:r>
      <w:proofErr w:type="spellEnd"/>
      <w:r w:rsidR="005C4641" w:rsidRPr="000D42DC">
        <w:rPr>
          <w:rFonts w:asciiTheme="majorHAnsi" w:eastAsia="Cambria" w:hAnsiTheme="majorHAnsi" w:cs="Cambria"/>
          <w:lang w:val="en-US"/>
        </w:rPr>
        <w:t xml:space="preserve"> 94 mmHg </w:t>
      </w:r>
      <w:proofErr w:type="spellStart"/>
      <w:r w:rsidR="005C4641" w:rsidRPr="000D42DC">
        <w:rPr>
          <w:rFonts w:asciiTheme="majorHAnsi" w:eastAsia="Cambria" w:hAnsiTheme="majorHAnsi" w:cs="Cambria"/>
          <w:lang w:val="en-US"/>
        </w:rPr>
        <w:t>menjadi</w:t>
      </w:r>
      <w:proofErr w:type="spellEnd"/>
      <w:r w:rsidR="005C4641" w:rsidRPr="000D42DC">
        <w:rPr>
          <w:rFonts w:asciiTheme="majorHAnsi" w:eastAsia="Cambria" w:hAnsiTheme="majorHAnsi" w:cs="Cambria"/>
          <w:lang w:val="en-US"/>
        </w:rPr>
        <w:t xml:space="preserve"> 83</w:t>
      </w:r>
      <w:r w:rsidR="00F0371A" w:rsidRPr="000D42DC">
        <w:rPr>
          <w:rFonts w:asciiTheme="majorHAnsi" w:eastAsia="Cambria" w:hAnsiTheme="majorHAnsi" w:cs="Cambria"/>
        </w:rPr>
        <w:t xml:space="preserve"> </w:t>
      </w:r>
      <w:bookmarkStart w:id="7" w:name="_30j0zll" w:colFirst="0" w:colLast="0"/>
      <w:bookmarkStart w:id="8" w:name="_1fob9te" w:colFirst="0" w:colLast="0"/>
      <w:bookmarkEnd w:id="7"/>
      <w:bookmarkEnd w:id="8"/>
      <w:r w:rsidR="005C4641" w:rsidRPr="000D42DC">
        <w:rPr>
          <w:rFonts w:asciiTheme="majorHAnsi" w:eastAsia="Cambria" w:hAnsiTheme="majorHAnsi" w:cs="Cambria"/>
          <w:lang w:val="en-US"/>
        </w:rPr>
        <w:t>mmHg.</w:t>
      </w:r>
    </w:p>
    <w:p w14:paraId="24F5B68A" w14:textId="77777777" w:rsidR="00DC666B" w:rsidRPr="000D42DC" w:rsidRDefault="00DC666B">
      <w:pPr>
        <w:spacing w:before="161" w:after="120" w:line="276" w:lineRule="auto"/>
        <w:ind w:firstLine="720"/>
        <w:jc w:val="both"/>
        <w:rPr>
          <w:rFonts w:asciiTheme="majorHAnsi" w:eastAsia="Cambria" w:hAnsiTheme="majorHAnsi" w:cs="Cambria"/>
        </w:rPr>
      </w:pPr>
    </w:p>
    <w:p w14:paraId="2269CFDA" w14:textId="77777777" w:rsidR="00DC1510" w:rsidRDefault="00F0371A" w:rsidP="005C4641">
      <w:pPr>
        <w:spacing w:after="280" w:line="276" w:lineRule="auto"/>
        <w:jc w:val="both"/>
        <w:rPr>
          <w:rFonts w:asciiTheme="majorHAnsi" w:eastAsia="Cambria" w:hAnsiTheme="majorHAnsi" w:cs="Cambria"/>
          <w:b/>
        </w:rPr>
      </w:pPr>
      <w:r w:rsidRPr="000D42DC">
        <w:rPr>
          <w:rFonts w:asciiTheme="majorHAnsi" w:eastAsia="Cambria" w:hAnsiTheme="majorHAnsi" w:cs="Cambria"/>
          <w:b/>
        </w:rPr>
        <w:t>PEMBAHASAN</w:t>
      </w:r>
    </w:p>
    <w:p w14:paraId="6A9A7A4A" w14:textId="77777777" w:rsidR="00DC1510" w:rsidRDefault="00DC1510" w:rsidP="00C25119">
      <w:pPr>
        <w:spacing w:line="276" w:lineRule="auto"/>
        <w:jc w:val="both"/>
        <w:rPr>
          <w:rFonts w:ascii="Cambria" w:hAnsi="Cambria"/>
          <w:b/>
          <w:bCs/>
          <w:spacing w:val="-2"/>
        </w:rPr>
      </w:pPr>
      <w:r>
        <w:rPr>
          <w:rFonts w:ascii="Cambria" w:hAnsi="Cambria"/>
          <w:b/>
          <w:bCs/>
          <w:spacing w:val="-2"/>
        </w:rPr>
        <w:t>Analisis Univariat</w:t>
      </w:r>
    </w:p>
    <w:p w14:paraId="4157DC5C" w14:textId="28841110" w:rsidR="00C25119" w:rsidRPr="00C25119" w:rsidRDefault="00C25119" w:rsidP="00C25119">
      <w:pPr>
        <w:pStyle w:val="ListParagraph"/>
        <w:numPr>
          <w:ilvl w:val="0"/>
          <w:numId w:val="3"/>
        </w:numPr>
        <w:spacing w:after="280"/>
        <w:jc w:val="both"/>
        <w:rPr>
          <w:rFonts w:asciiTheme="majorHAnsi" w:eastAsia="Cambria" w:hAnsiTheme="majorHAnsi" w:cs="Cambria"/>
          <w:b/>
        </w:rPr>
      </w:pPr>
      <w:proofErr w:type="spellStart"/>
      <w:r>
        <w:rPr>
          <w:rFonts w:asciiTheme="majorHAnsi" w:eastAsia="Cambria" w:hAnsiTheme="majorHAnsi" w:cs="Cambria"/>
          <w:b/>
        </w:rPr>
        <w:t>Usia</w:t>
      </w:r>
      <w:proofErr w:type="spellEnd"/>
      <w:r>
        <w:rPr>
          <w:rFonts w:asciiTheme="majorHAnsi" w:eastAsia="Cambria" w:hAnsiTheme="majorHAnsi" w:cs="Cambria"/>
          <w:b/>
        </w:rPr>
        <w:t xml:space="preserve"> </w:t>
      </w:r>
      <w:proofErr w:type="spellStart"/>
      <w:r>
        <w:rPr>
          <w:rFonts w:asciiTheme="majorHAnsi" w:eastAsia="Cambria" w:hAnsiTheme="majorHAnsi" w:cs="Cambria"/>
          <w:b/>
        </w:rPr>
        <w:t>Responden</w:t>
      </w:r>
      <w:proofErr w:type="spellEnd"/>
    </w:p>
    <w:p w14:paraId="05D40FD5" w14:textId="77777777" w:rsidR="00A01D5F" w:rsidRPr="00A01D5F" w:rsidRDefault="00A01D5F" w:rsidP="00A01D5F">
      <w:pPr>
        <w:pStyle w:val="ListParagraph"/>
        <w:spacing w:after="280"/>
        <w:ind w:left="360" w:firstLine="633"/>
        <w:jc w:val="both"/>
        <w:rPr>
          <w:rFonts w:asciiTheme="majorHAnsi" w:hAnsiTheme="majorHAnsi" w:cs="Times New Roman"/>
          <w:color w:val="000000" w:themeColor="text1"/>
          <w:sz w:val="24"/>
          <w:szCs w:val="24"/>
        </w:rPr>
      </w:pPr>
      <w:r w:rsidRPr="00A01D5F">
        <w:rPr>
          <w:rFonts w:asciiTheme="majorHAnsi" w:hAnsiTheme="majorHAnsi" w:cs="Times New Roman"/>
          <w:color w:val="000000" w:themeColor="text1"/>
          <w:sz w:val="24"/>
          <w:szCs w:val="24"/>
        </w:rPr>
        <w:t xml:space="preserve">Sembilan orang (60,0%) </w:t>
      </w:r>
      <w:proofErr w:type="spellStart"/>
      <w:r w:rsidRPr="00A01D5F">
        <w:rPr>
          <w:rFonts w:asciiTheme="majorHAnsi" w:hAnsiTheme="majorHAnsi" w:cs="Times New Roman"/>
          <w:color w:val="000000" w:themeColor="text1"/>
          <w:sz w:val="24"/>
          <w:szCs w:val="24"/>
        </w:rPr>
        <w:t>dari</w:t>
      </w:r>
      <w:proofErr w:type="spellEnd"/>
      <w:r w:rsidRPr="00A01D5F">
        <w:rPr>
          <w:rFonts w:asciiTheme="majorHAnsi" w:hAnsiTheme="majorHAnsi" w:cs="Times New Roman"/>
          <w:color w:val="000000" w:themeColor="text1"/>
          <w:sz w:val="24"/>
          <w:szCs w:val="24"/>
        </w:rPr>
        <w:t xml:space="preserve"> lima </w:t>
      </w:r>
      <w:proofErr w:type="spellStart"/>
      <w:r w:rsidRPr="00A01D5F">
        <w:rPr>
          <w:rFonts w:asciiTheme="majorHAnsi" w:hAnsiTheme="majorHAnsi" w:cs="Times New Roman"/>
          <w:color w:val="000000" w:themeColor="text1"/>
          <w:sz w:val="24"/>
          <w:szCs w:val="24"/>
        </w:rPr>
        <w:t>belas</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responden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penelitian</w:t>
      </w:r>
      <w:proofErr w:type="spellEnd"/>
      <w:r w:rsidRPr="00A01D5F">
        <w:rPr>
          <w:rFonts w:asciiTheme="majorHAnsi" w:hAnsiTheme="majorHAnsi" w:cs="Times New Roman"/>
          <w:color w:val="000000" w:themeColor="text1"/>
          <w:sz w:val="24"/>
          <w:szCs w:val="24"/>
        </w:rPr>
        <w:t xml:space="preserve"> yang </w:t>
      </w:r>
      <w:proofErr w:type="spellStart"/>
      <w:r w:rsidRPr="00A01D5F">
        <w:rPr>
          <w:rFonts w:asciiTheme="majorHAnsi" w:hAnsiTheme="majorHAnsi" w:cs="Times New Roman"/>
          <w:color w:val="000000" w:themeColor="text1"/>
          <w:sz w:val="24"/>
          <w:szCs w:val="24"/>
        </w:rPr>
        <w:t>dilakukan</w:t>
      </w:r>
      <w:proofErr w:type="spellEnd"/>
      <w:r w:rsidRPr="00A01D5F">
        <w:rPr>
          <w:rFonts w:asciiTheme="majorHAnsi" w:hAnsiTheme="majorHAnsi" w:cs="Times New Roman"/>
          <w:color w:val="000000" w:themeColor="text1"/>
          <w:sz w:val="24"/>
          <w:szCs w:val="24"/>
        </w:rPr>
        <w:t xml:space="preserve"> di Wilayah </w:t>
      </w:r>
      <w:proofErr w:type="spellStart"/>
      <w:r w:rsidRPr="00A01D5F">
        <w:rPr>
          <w:rFonts w:asciiTheme="majorHAnsi" w:hAnsiTheme="majorHAnsi" w:cs="Times New Roman"/>
          <w:color w:val="000000" w:themeColor="text1"/>
          <w:sz w:val="24"/>
          <w:szCs w:val="24"/>
        </w:rPr>
        <w:t>Kerja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Puskesmas</w:t>
      </w:r>
      <w:proofErr w:type="spellEnd"/>
      <w:r w:rsidRPr="00A01D5F">
        <w:rPr>
          <w:rFonts w:asciiTheme="majorHAnsi" w:hAnsiTheme="majorHAnsi" w:cs="Times New Roman"/>
          <w:color w:val="000000" w:themeColor="text1"/>
          <w:sz w:val="24"/>
          <w:szCs w:val="24"/>
        </w:rPr>
        <w:t xml:space="preserve"> Telaga Dewa </w:t>
      </w:r>
      <w:proofErr w:type="spellStart"/>
      <w:r w:rsidRPr="00A01D5F">
        <w:rPr>
          <w:rFonts w:asciiTheme="majorHAnsi" w:hAnsiTheme="majorHAnsi" w:cs="Times New Roman"/>
          <w:color w:val="000000" w:themeColor="text1"/>
          <w:sz w:val="24"/>
          <w:szCs w:val="24"/>
        </w:rPr>
        <w:t>berada</w:t>
      </w:r>
      <w:proofErr w:type="spellEnd"/>
      <w:r w:rsidRPr="00A01D5F">
        <w:rPr>
          <w:rFonts w:asciiTheme="majorHAnsi" w:hAnsiTheme="majorHAnsi" w:cs="Times New Roman"/>
          <w:color w:val="000000" w:themeColor="text1"/>
          <w:sz w:val="24"/>
          <w:szCs w:val="24"/>
        </w:rPr>
        <w:t xml:space="preserve"> pada </w:t>
      </w:r>
      <w:proofErr w:type="spellStart"/>
      <w:r w:rsidRPr="00A01D5F">
        <w:rPr>
          <w:rFonts w:asciiTheme="majorHAnsi" w:hAnsiTheme="majorHAnsi" w:cs="Times New Roman"/>
          <w:color w:val="000000" w:themeColor="text1"/>
          <w:sz w:val="24"/>
          <w:szCs w:val="24"/>
        </w:rPr>
        <w:t>kelompok</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umur</w:t>
      </w:r>
      <w:proofErr w:type="spellEnd"/>
      <w:r w:rsidRPr="00A01D5F">
        <w:rPr>
          <w:rFonts w:asciiTheme="majorHAnsi" w:hAnsiTheme="majorHAnsi" w:cs="Times New Roman"/>
          <w:color w:val="000000" w:themeColor="text1"/>
          <w:sz w:val="24"/>
          <w:szCs w:val="24"/>
        </w:rPr>
        <w:t xml:space="preserve"> 60–64 </w:t>
      </w:r>
      <w:proofErr w:type="spellStart"/>
      <w:r w:rsidRPr="00A01D5F">
        <w:rPr>
          <w:rFonts w:asciiTheme="majorHAnsi" w:hAnsiTheme="majorHAnsi" w:cs="Times New Roman"/>
          <w:color w:val="000000" w:themeColor="text1"/>
          <w:sz w:val="24"/>
          <w:szCs w:val="24"/>
        </w:rPr>
        <w:t>tahun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Salafudin</w:t>
      </w:r>
      <w:proofErr w:type="spellEnd"/>
      <w:r w:rsidRPr="00A01D5F">
        <w:rPr>
          <w:rFonts w:asciiTheme="majorHAnsi" w:hAnsiTheme="majorHAnsi" w:cs="Times New Roman"/>
          <w:color w:val="000000" w:themeColor="text1"/>
          <w:sz w:val="24"/>
          <w:szCs w:val="24"/>
        </w:rPr>
        <w:t xml:space="preserve"> (2015) </w:t>
      </w:r>
      <w:proofErr w:type="spellStart"/>
      <w:r w:rsidRPr="00A01D5F">
        <w:rPr>
          <w:rFonts w:asciiTheme="majorHAnsi" w:hAnsiTheme="majorHAnsi" w:cs="Times New Roman"/>
          <w:color w:val="000000" w:themeColor="text1"/>
          <w:sz w:val="24"/>
          <w:szCs w:val="24"/>
        </w:rPr>
        <w:t>menjelaskan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bahwa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kerentanan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seseorang</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terhadap</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hipertensi</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meningkat</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seiring</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bertambahnya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usia</w:t>
      </w:r>
      <w:proofErr w:type="spellEnd"/>
      <w:r w:rsidRPr="00A01D5F">
        <w:rPr>
          <w:rFonts w:asciiTheme="majorHAnsi" w:hAnsiTheme="majorHAnsi" w:cs="Times New Roman"/>
          <w:color w:val="000000" w:themeColor="text1"/>
          <w:sz w:val="24"/>
          <w:szCs w:val="24"/>
        </w:rPr>
        <w:t xml:space="preserve">. Hal </w:t>
      </w:r>
      <w:proofErr w:type="spellStart"/>
      <w:r w:rsidRPr="00A01D5F">
        <w:rPr>
          <w:rFonts w:asciiTheme="majorHAnsi" w:hAnsiTheme="majorHAnsi" w:cs="Times New Roman"/>
          <w:color w:val="000000" w:themeColor="text1"/>
          <w:sz w:val="24"/>
          <w:szCs w:val="24"/>
        </w:rPr>
        <w:t>ini</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dikenal</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sebagai</w:t>
      </w:r>
      <w:proofErr w:type="spellEnd"/>
      <w:r w:rsidRPr="00A01D5F">
        <w:rPr>
          <w:rFonts w:asciiTheme="majorHAnsi" w:hAnsiTheme="majorHAnsi" w:cs="Times New Roman"/>
          <w:color w:val="000000" w:themeColor="text1"/>
          <w:sz w:val="24"/>
          <w:szCs w:val="24"/>
        </w:rPr>
        <w:t xml:space="preserve"> proses </w:t>
      </w:r>
      <w:proofErr w:type="spellStart"/>
      <w:r w:rsidRPr="00A01D5F">
        <w:rPr>
          <w:rFonts w:asciiTheme="majorHAnsi" w:hAnsiTheme="majorHAnsi" w:cs="Times New Roman"/>
          <w:color w:val="000000" w:themeColor="text1"/>
          <w:sz w:val="24"/>
          <w:szCs w:val="24"/>
        </w:rPr>
        <w:t>degeneratif</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karena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seiring</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bertambahnya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usia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kinerja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tubuh</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kita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akan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berkurang</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sehingga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dapat</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menyebabkan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penyakit</w:t>
      </w:r>
      <w:proofErr w:type="spellEnd"/>
      <w:r w:rsidRPr="00A01D5F">
        <w:rPr>
          <w:rFonts w:asciiTheme="majorHAnsi" w:hAnsiTheme="majorHAnsi" w:cs="Times New Roman"/>
          <w:color w:val="000000" w:themeColor="text1"/>
          <w:sz w:val="24"/>
          <w:szCs w:val="24"/>
        </w:rPr>
        <w:t xml:space="preserve"> pada orang </w:t>
      </w:r>
      <w:proofErr w:type="spellStart"/>
      <w:r w:rsidRPr="00A01D5F">
        <w:rPr>
          <w:rFonts w:asciiTheme="majorHAnsi" w:hAnsiTheme="majorHAnsi" w:cs="Times New Roman"/>
          <w:color w:val="000000" w:themeColor="text1"/>
          <w:sz w:val="24"/>
          <w:szCs w:val="24"/>
        </w:rPr>
        <w:t>lanjut</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usia</w:t>
      </w:r>
      <w:proofErr w:type="spellEnd"/>
      <w:r w:rsidRPr="00A01D5F">
        <w:rPr>
          <w:rFonts w:asciiTheme="majorHAnsi" w:hAnsiTheme="majorHAnsi" w:cs="Times New Roman"/>
          <w:color w:val="000000" w:themeColor="text1"/>
          <w:sz w:val="24"/>
          <w:szCs w:val="24"/>
        </w:rPr>
        <w:t xml:space="preserve">. Proses </w:t>
      </w:r>
      <w:proofErr w:type="spellStart"/>
      <w:r w:rsidRPr="00A01D5F">
        <w:rPr>
          <w:rFonts w:asciiTheme="majorHAnsi" w:hAnsiTheme="majorHAnsi" w:cs="Times New Roman"/>
          <w:color w:val="000000" w:themeColor="text1"/>
          <w:sz w:val="24"/>
          <w:szCs w:val="24"/>
        </w:rPr>
        <w:t>degeneratif</w:t>
      </w:r>
      <w:proofErr w:type="spellEnd"/>
      <w:r w:rsidRPr="00A01D5F">
        <w:rPr>
          <w:rFonts w:asciiTheme="majorHAnsi" w:hAnsiTheme="majorHAnsi" w:cs="Times New Roman"/>
          <w:color w:val="000000" w:themeColor="text1"/>
          <w:sz w:val="24"/>
          <w:szCs w:val="24"/>
        </w:rPr>
        <w:t xml:space="preserve"> yang </w:t>
      </w:r>
      <w:proofErr w:type="spellStart"/>
      <w:r w:rsidRPr="00A01D5F">
        <w:rPr>
          <w:rFonts w:asciiTheme="majorHAnsi" w:hAnsiTheme="majorHAnsi" w:cs="Times New Roman"/>
          <w:color w:val="000000" w:themeColor="text1"/>
          <w:sz w:val="24"/>
          <w:szCs w:val="24"/>
        </w:rPr>
        <w:t>dikenal</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sebagai</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hipertensi</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mempengaruhi</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sistem</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kardiovaskular</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membuat</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pembuluh</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darah</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menjadi</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kurang</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elastis</w:t>
      </w:r>
      <w:proofErr w:type="spellEnd"/>
      <w:r w:rsidRPr="00A01D5F">
        <w:rPr>
          <w:rFonts w:asciiTheme="majorHAnsi" w:hAnsiTheme="majorHAnsi" w:cs="Times New Roman"/>
          <w:color w:val="000000" w:themeColor="text1"/>
          <w:sz w:val="24"/>
          <w:szCs w:val="24"/>
        </w:rPr>
        <w:t xml:space="preserve"> dan </w:t>
      </w:r>
      <w:proofErr w:type="spellStart"/>
      <w:r w:rsidRPr="00A01D5F">
        <w:rPr>
          <w:rFonts w:asciiTheme="majorHAnsi" w:hAnsiTheme="majorHAnsi" w:cs="Times New Roman"/>
          <w:color w:val="000000" w:themeColor="text1"/>
          <w:sz w:val="24"/>
          <w:szCs w:val="24"/>
        </w:rPr>
        <w:t>lebih</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cenderung</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menyempit</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sehingga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meningkatkan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tekanan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darah</w:t>
      </w:r>
      <w:proofErr w:type="spellEnd"/>
      <w:r w:rsidRPr="00A01D5F">
        <w:rPr>
          <w:rFonts w:asciiTheme="majorHAnsi" w:hAnsiTheme="majorHAnsi" w:cs="Times New Roman"/>
          <w:color w:val="000000" w:themeColor="text1"/>
          <w:sz w:val="24"/>
          <w:szCs w:val="24"/>
        </w:rPr>
        <w:t>.</w:t>
      </w:r>
    </w:p>
    <w:p w14:paraId="3B190082" w14:textId="118C8B27" w:rsidR="009465B7" w:rsidRDefault="00A01D5F" w:rsidP="00A01D5F">
      <w:pPr>
        <w:pStyle w:val="ListParagraph"/>
        <w:spacing w:after="280"/>
        <w:ind w:left="360" w:firstLine="633"/>
        <w:jc w:val="both"/>
        <w:rPr>
          <w:rFonts w:asciiTheme="majorHAnsi" w:hAnsiTheme="majorHAnsi" w:cs="Times New Roman"/>
          <w:color w:val="000000" w:themeColor="text1"/>
          <w:sz w:val="24"/>
          <w:szCs w:val="24"/>
        </w:rPr>
      </w:pPr>
      <w:proofErr w:type="spellStart"/>
      <w:r w:rsidRPr="00A01D5F">
        <w:rPr>
          <w:rFonts w:asciiTheme="majorHAnsi" w:hAnsiTheme="majorHAnsi" w:cs="Times New Roman"/>
          <w:color w:val="000000" w:themeColor="text1"/>
          <w:sz w:val="24"/>
          <w:szCs w:val="24"/>
        </w:rPr>
        <w:t>Berdasarkan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temuan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penelitian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Hasansudin</w:t>
      </w:r>
      <w:proofErr w:type="spellEnd"/>
      <w:r w:rsidRPr="00A01D5F">
        <w:rPr>
          <w:rFonts w:asciiTheme="majorHAnsi" w:hAnsiTheme="majorHAnsi" w:cs="Times New Roman"/>
          <w:color w:val="000000" w:themeColor="text1"/>
          <w:sz w:val="24"/>
          <w:szCs w:val="24"/>
        </w:rPr>
        <w:t xml:space="preserve"> (2018), </w:t>
      </w:r>
      <w:proofErr w:type="spellStart"/>
      <w:r w:rsidRPr="00A01D5F">
        <w:rPr>
          <w:rFonts w:asciiTheme="majorHAnsi" w:hAnsiTheme="majorHAnsi" w:cs="Times New Roman"/>
          <w:color w:val="000000" w:themeColor="text1"/>
          <w:sz w:val="24"/>
          <w:szCs w:val="24"/>
        </w:rPr>
        <w:t>tekanan</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darah</w:t>
      </w:r>
      <w:proofErr w:type="spellEnd"/>
      <w:r w:rsidRPr="00A01D5F">
        <w:rPr>
          <w:rFonts w:asciiTheme="majorHAnsi" w:hAnsiTheme="majorHAnsi" w:cs="Times New Roman"/>
          <w:color w:val="000000" w:themeColor="text1"/>
          <w:sz w:val="24"/>
          <w:szCs w:val="24"/>
        </w:rPr>
        <w:t xml:space="preserve"> dan </w:t>
      </w:r>
      <w:proofErr w:type="spellStart"/>
      <w:r w:rsidRPr="00A01D5F">
        <w:rPr>
          <w:rFonts w:asciiTheme="majorHAnsi" w:hAnsiTheme="majorHAnsi" w:cs="Times New Roman"/>
          <w:color w:val="000000" w:themeColor="text1"/>
          <w:sz w:val="24"/>
          <w:szCs w:val="24"/>
        </w:rPr>
        <w:t>usia</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mempunyai</w:t>
      </w:r>
      <w:proofErr w:type="spellEnd"/>
      <w:r w:rsidRPr="00A01D5F">
        <w:rPr>
          <w:rFonts w:asciiTheme="majorHAnsi" w:hAnsiTheme="majorHAnsi" w:cs="Times New Roman"/>
          <w:color w:val="000000" w:themeColor="text1"/>
          <w:sz w:val="24"/>
          <w:szCs w:val="24"/>
        </w:rPr>
        <w:t xml:space="preserve"> </w:t>
      </w:r>
      <w:proofErr w:type="spellStart"/>
      <w:r w:rsidRPr="00A01D5F">
        <w:rPr>
          <w:rFonts w:asciiTheme="majorHAnsi" w:hAnsiTheme="majorHAnsi" w:cs="Times New Roman"/>
          <w:color w:val="000000" w:themeColor="text1"/>
          <w:sz w:val="24"/>
          <w:szCs w:val="24"/>
        </w:rPr>
        <w:t>korelasi</w:t>
      </w:r>
      <w:proofErr w:type="spellEnd"/>
      <w:r w:rsidRPr="00A01D5F">
        <w:rPr>
          <w:rFonts w:asciiTheme="majorHAnsi" w:hAnsiTheme="majorHAnsi" w:cs="Times New Roman"/>
          <w:color w:val="000000" w:themeColor="text1"/>
          <w:sz w:val="24"/>
          <w:szCs w:val="24"/>
        </w:rPr>
        <w:t xml:space="preserve"> yang </w:t>
      </w:r>
      <w:proofErr w:type="spellStart"/>
      <w:r w:rsidRPr="00A01D5F">
        <w:rPr>
          <w:rFonts w:asciiTheme="majorHAnsi" w:hAnsiTheme="majorHAnsi" w:cs="Times New Roman"/>
          <w:color w:val="000000" w:themeColor="text1"/>
          <w:sz w:val="24"/>
          <w:szCs w:val="24"/>
        </w:rPr>
        <w:t>signifikan</w:t>
      </w:r>
      <w:proofErr w:type="spellEnd"/>
      <w:r w:rsidRPr="00A01D5F">
        <w:rPr>
          <w:rFonts w:asciiTheme="majorHAnsi" w:hAnsiTheme="majorHAnsi" w:cs="Times New Roman"/>
          <w:color w:val="000000" w:themeColor="text1"/>
          <w:sz w:val="24"/>
          <w:szCs w:val="24"/>
        </w:rPr>
        <w:t xml:space="preserve">. </w:t>
      </w:r>
      <w:r w:rsidR="00C84529" w:rsidRPr="00C84529">
        <w:rPr>
          <w:rFonts w:asciiTheme="majorHAnsi" w:hAnsiTheme="majorHAnsi" w:cs="Times New Roman"/>
          <w:color w:val="000000" w:themeColor="text1"/>
          <w:sz w:val="24"/>
          <w:szCs w:val="24"/>
        </w:rPr>
        <w:t xml:space="preserve">Perubahan </w:t>
      </w:r>
      <w:proofErr w:type="spellStart"/>
      <w:r w:rsidR="00C84529" w:rsidRPr="00C84529">
        <w:rPr>
          <w:rFonts w:asciiTheme="majorHAnsi" w:hAnsiTheme="majorHAnsi" w:cs="Times New Roman"/>
          <w:color w:val="000000" w:themeColor="text1"/>
          <w:sz w:val="24"/>
          <w:szCs w:val="24"/>
        </w:rPr>
        <w:t>struktur</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pembuluh</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darah</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besar</w:t>
      </w:r>
      <w:proofErr w:type="spellEnd"/>
      <w:r w:rsidR="00C84529" w:rsidRPr="00C84529">
        <w:rPr>
          <w:rFonts w:asciiTheme="majorHAnsi" w:hAnsiTheme="majorHAnsi" w:cs="Times New Roman"/>
          <w:color w:val="000000" w:themeColor="text1"/>
          <w:sz w:val="24"/>
          <w:szCs w:val="24"/>
        </w:rPr>
        <w:t xml:space="preserve"> yang </w:t>
      </w:r>
      <w:proofErr w:type="spellStart"/>
      <w:r w:rsidR="00C84529" w:rsidRPr="00C84529">
        <w:rPr>
          <w:rFonts w:asciiTheme="majorHAnsi" w:hAnsiTheme="majorHAnsi" w:cs="Times New Roman"/>
          <w:color w:val="000000" w:themeColor="text1"/>
          <w:sz w:val="24"/>
          <w:szCs w:val="24"/>
        </w:rPr>
        <w:t>menyempitkan</w:t>
      </w:r>
      <w:proofErr w:type="spellEnd"/>
      <w:r w:rsidR="00C84529" w:rsidRPr="00C84529">
        <w:rPr>
          <w:rFonts w:asciiTheme="majorHAnsi" w:hAnsiTheme="majorHAnsi" w:cs="Times New Roman"/>
          <w:color w:val="000000" w:themeColor="text1"/>
          <w:sz w:val="24"/>
          <w:szCs w:val="24"/>
        </w:rPr>
        <w:t xml:space="preserve"> dan </w:t>
      </w:r>
      <w:proofErr w:type="spellStart"/>
      <w:r w:rsidR="00C84529" w:rsidRPr="00C84529">
        <w:rPr>
          <w:rFonts w:asciiTheme="majorHAnsi" w:hAnsiTheme="majorHAnsi" w:cs="Times New Roman"/>
          <w:color w:val="000000" w:themeColor="text1"/>
          <w:sz w:val="24"/>
          <w:szCs w:val="24"/>
        </w:rPr>
        <w:t>mengeraskan</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dinding</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pembuluh</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darah</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dapat</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meningkatkan</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tekanan</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darah</w:t>
      </w:r>
      <w:proofErr w:type="spellEnd"/>
      <w:r w:rsidR="00C84529" w:rsidRPr="00C84529">
        <w:rPr>
          <w:rFonts w:asciiTheme="majorHAnsi" w:hAnsiTheme="majorHAnsi" w:cs="Times New Roman"/>
          <w:color w:val="000000" w:themeColor="text1"/>
          <w:sz w:val="24"/>
          <w:szCs w:val="24"/>
        </w:rPr>
        <w:t xml:space="preserve"> </w:t>
      </w:r>
      <w:proofErr w:type="spellStart"/>
      <w:r w:rsidR="00C84529" w:rsidRPr="00C84529">
        <w:rPr>
          <w:rFonts w:asciiTheme="majorHAnsi" w:hAnsiTheme="majorHAnsi" w:cs="Times New Roman"/>
          <w:color w:val="000000" w:themeColor="text1"/>
          <w:sz w:val="24"/>
          <w:szCs w:val="24"/>
        </w:rPr>
        <w:t>sistolik</w:t>
      </w:r>
      <w:proofErr w:type="spellEnd"/>
      <w:r w:rsidR="00C84529" w:rsidRPr="00C84529">
        <w:rPr>
          <w:rFonts w:asciiTheme="majorHAnsi" w:hAnsiTheme="majorHAnsi" w:cs="Times New Roman"/>
          <w:color w:val="000000" w:themeColor="text1"/>
          <w:sz w:val="24"/>
          <w:szCs w:val="24"/>
        </w:rPr>
        <w:t xml:space="preserve">. </w:t>
      </w:r>
      <w:r w:rsidR="00AB3222" w:rsidRPr="00AB3222">
        <w:rPr>
          <w:rFonts w:asciiTheme="majorHAnsi" w:hAnsiTheme="majorHAnsi" w:cs="Times New Roman"/>
          <w:color w:val="000000" w:themeColor="text1"/>
          <w:sz w:val="24"/>
          <w:szCs w:val="24"/>
        </w:rPr>
        <w:t xml:space="preserve">Karena </w:t>
      </w:r>
      <w:proofErr w:type="spellStart"/>
      <w:r w:rsidR="00AB3222" w:rsidRPr="00AB3222">
        <w:rPr>
          <w:rFonts w:asciiTheme="majorHAnsi" w:hAnsiTheme="majorHAnsi" w:cs="Times New Roman"/>
          <w:color w:val="000000" w:themeColor="text1"/>
          <w:sz w:val="24"/>
          <w:szCs w:val="24"/>
        </w:rPr>
        <w:t>hipertensi</w:t>
      </w:r>
      <w:proofErr w:type="spellEnd"/>
      <w:r w:rsidR="00AB3222" w:rsidRPr="00AB3222">
        <w:rPr>
          <w:rFonts w:asciiTheme="majorHAnsi" w:hAnsiTheme="majorHAnsi" w:cs="Times New Roman"/>
          <w:color w:val="000000" w:themeColor="text1"/>
          <w:sz w:val="24"/>
          <w:szCs w:val="24"/>
        </w:rPr>
        <w:t xml:space="preserve">, juga </w:t>
      </w:r>
      <w:proofErr w:type="spellStart"/>
      <w:r w:rsidR="00AB3222" w:rsidRPr="00AB3222">
        <w:rPr>
          <w:rFonts w:asciiTheme="majorHAnsi" w:hAnsiTheme="majorHAnsi" w:cs="Times New Roman"/>
          <w:color w:val="000000" w:themeColor="text1"/>
          <w:sz w:val="24"/>
          <w:szCs w:val="24"/>
        </w:rPr>
        <w:t>dikenal</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sebagai</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tekanan</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darah</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tinggi</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lebih</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sering</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terjadi</w:t>
      </w:r>
      <w:proofErr w:type="spellEnd"/>
      <w:r w:rsidR="00AB3222" w:rsidRPr="00AB3222">
        <w:rPr>
          <w:rFonts w:asciiTheme="majorHAnsi" w:hAnsiTheme="majorHAnsi" w:cs="Times New Roman"/>
          <w:color w:val="000000" w:themeColor="text1"/>
          <w:sz w:val="24"/>
          <w:szCs w:val="24"/>
        </w:rPr>
        <w:t xml:space="preserve"> pada orang </w:t>
      </w:r>
      <w:proofErr w:type="spellStart"/>
      <w:r w:rsidR="00AB3222" w:rsidRPr="00AB3222">
        <w:rPr>
          <w:rFonts w:asciiTheme="majorHAnsi" w:hAnsiTheme="majorHAnsi" w:cs="Times New Roman"/>
          <w:color w:val="000000" w:themeColor="text1"/>
          <w:sz w:val="24"/>
          <w:szCs w:val="24"/>
        </w:rPr>
        <w:t>dewasa</w:t>
      </w:r>
      <w:proofErr w:type="spellEnd"/>
      <w:r w:rsidR="00AB3222" w:rsidRPr="00AB3222">
        <w:rPr>
          <w:rFonts w:asciiTheme="majorHAnsi" w:hAnsiTheme="majorHAnsi" w:cs="Times New Roman"/>
          <w:color w:val="000000" w:themeColor="text1"/>
          <w:sz w:val="24"/>
          <w:szCs w:val="24"/>
        </w:rPr>
        <w:t xml:space="preserve"> dan </w:t>
      </w:r>
      <w:proofErr w:type="spellStart"/>
      <w:r w:rsidR="00AB3222" w:rsidRPr="00AB3222">
        <w:rPr>
          <w:rFonts w:asciiTheme="majorHAnsi" w:hAnsiTheme="majorHAnsi" w:cs="Times New Roman"/>
          <w:color w:val="000000" w:themeColor="text1"/>
          <w:sz w:val="24"/>
          <w:szCs w:val="24"/>
        </w:rPr>
        <w:t>lanjut</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usia</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maka</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tekanan</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darah</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cenderung</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meningkat</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seiring</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bertambahnya</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usia</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Namun</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hal</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ini</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dapat</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diatasi</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dengan</w:t>
      </w:r>
      <w:proofErr w:type="spellEnd"/>
      <w:r w:rsidR="00AB3222" w:rsidRPr="00AB3222">
        <w:rPr>
          <w:rFonts w:asciiTheme="majorHAnsi" w:hAnsiTheme="majorHAnsi" w:cs="Times New Roman"/>
          <w:color w:val="000000" w:themeColor="text1"/>
          <w:sz w:val="24"/>
          <w:szCs w:val="24"/>
        </w:rPr>
        <w:t xml:space="preserve"> rutin </w:t>
      </w:r>
      <w:proofErr w:type="spellStart"/>
      <w:r w:rsidR="00AB3222" w:rsidRPr="00AB3222">
        <w:rPr>
          <w:rFonts w:asciiTheme="majorHAnsi" w:hAnsiTheme="majorHAnsi" w:cs="Times New Roman"/>
          <w:color w:val="000000" w:themeColor="text1"/>
          <w:sz w:val="24"/>
          <w:szCs w:val="24"/>
        </w:rPr>
        <w:t>berolahraga</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memantau</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tingkat</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tekanan</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darah</w:t>
      </w:r>
      <w:proofErr w:type="spellEnd"/>
      <w:r w:rsidR="00AB3222" w:rsidRPr="00AB3222">
        <w:rPr>
          <w:rFonts w:asciiTheme="majorHAnsi" w:hAnsiTheme="majorHAnsi" w:cs="Times New Roman"/>
          <w:color w:val="000000" w:themeColor="text1"/>
          <w:sz w:val="24"/>
          <w:szCs w:val="24"/>
        </w:rPr>
        <w:t xml:space="preserve">, dan </w:t>
      </w:r>
      <w:proofErr w:type="spellStart"/>
      <w:r w:rsidR="00AB3222" w:rsidRPr="00AB3222">
        <w:rPr>
          <w:rFonts w:asciiTheme="majorHAnsi" w:hAnsiTheme="majorHAnsi" w:cs="Times New Roman"/>
          <w:color w:val="000000" w:themeColor="text1"/>
          <w:sz w:val="24"/>
          <w:szCs w:val="24"/>
        </w:rPr>
        <w:t>mengonsumsi</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makanan</w:t>
      </w:r>
      <w:proofErr w:type="spellEnd"/>
      <w:r w:rsidR="00AB3222" w:rsidRPr="00AB3222">
        <w:rPr>
          <w:rFonts w:asciiTheme="majorHAnsi" w:hAnsiTheme="majorHAnsi" w:cs="Times New Roman"/>
          <w:color w:val="000000" w:themeColor="text1"/>
          <w:sz w:val="24"/>
          <w:szCs w:val="24"/>
        </w:rPr>
        <w:t xml:space="preserve"> </w:t>
      </w:r>
      <w:proofErr w:type="spellStart"/>
      <w:r w:rsidR="00AB3222" w:rsidRPr="00AB3222">
        <w:rPr>
          <w:rFonts w:asciiTheme="majorHAnsi" w:hAnsiTheme="majorHAnsi" w:cs="Times New Roman"/>
          <w:color w:val="000000" w:themeColor="text1"/>
          <w:sz w:val="24"/>
          <w:szCs w:val="24"/>
        </w:rPr>
        <w:t>sehat</w:t>
      </w:r>
      <w:proofErr w:type="spellEnd"/>
      <w:r w:rsidR="009465B7" w:rsidRPr="009465B7">
        <w:rPr>
          <w:rFonts w:asciiTheme="majorHAnsi" w:hAnsiTheme="majorHAnsi" w:cs="Times New Roman"/>
          <w:color w:val="000000" w:themeColor="text1"/>
          <w:sz w:val="24"/>
          <w:szCs w:val="24"/>
        </w:rPr>
        <w:t>.</w:t>
      </w:r>
    </w:p>
    <w:p w14:paraId="12405754" w14:textId="4962F8FF" w:rsidR="009465B7" w:rsidRDefault="009465B7" w:rsidP="009465B7">
      <w:pPr>
        <w:pStyle w:val="ListParagraph"/>
        <w:spacing w:after="280"/>
        <w:ind w:left="360" w:firstLine="633"/>
        <w:jc w:val="both"/>
        <w:rPr>
          <w:rFonts w:asciiTheme="majorHAnsi" w:hAnsiTheme="majorHAnsi" w:cs="Times New Roman"/>
          <w:color w:val="000000" w:themeColor="text1"/>
          <w:sz w:val="24"/>
          <w:szCs w:val="24"/>
        </w:rPr>
      </w:pPr>
    </w:p>
    <w:p w14:paraId="284B5A30" w14:textId="77777777" w:rsidR="00A01D5F" w:rsidRDefault="00A01D5F" w:rsidP="00C25119">
      <w:pPr>
        <w:pStyle w:val="ListParagraph"/>
        <w:spacing w:after="280"/>
        <w:ind w:left="360"/>
        <w:jc w:val="both"/>
        <w:rPr>
          <w:rFonts w:asciiTheme="majorHAnsi" w:eastAsia="Cambria" w:hAnsiTheme="majorHAnsi" w:cs="Cambria"/>
          <w:b/>
        </w:rPr>
      </w:pPr>
    </w:p>
    <w:p w14:paraId="35C0B3A6" w14:textId="77777777" w:rsidR="00C25119" w:rsidRDefault="00C25119" w:rsidP="00C25119">
      <w:pPr>
        <w:pStyle w:val="ListParagraph"/>
        <w:numPr>
          <w:ilvl w:val="0"/>
          <w:numId w:val="3"/>
        </w:numPr>
        <w:spacing w:after="280"/>
        <w:jc w:val="both"/>
        <w:rPr>
          <w:rFonts w:asciiTheme="majorHAnsi" w:eastAsia="Cambria" w:hAnsiTheme="majorHAnsi" w:cs="Cambria"/>
          <w:b/>
        </w:rPr>
      </w:pPr>
      <w:r>
        <w:rPr>
          <w:rFonts w:asciiTheme="majorHAnsi" w:eastAsia="Cambria" w:hAnsiTheme="majorHAnsi" w:cs="Cambria"/>
          <w:b/>
        </w:rPr>
        <w:t xml:space="preserve">Jenis </w:t>
      </w:r>
      <w:proofErr w:type="spellStart"/>
      <w:r>
        <w:rPr>
          <w:rFonts w:asciiTheme="majorHAnsi" w:eastAsia="Cambria" w:hAnsiTheme="majorHAnsi" w:cs="Cambria"/>
          <w:b/>
        </w:rPr>
        <w:t>Kelamin</w:t>
      </w:r>
      <w:proofErr w:type="spellEnd"/>
      <w:r>
        <w:rPr>
          <w:rFonts w:asciiTheme="majorHAnsi" w:eastAsia="Cambria" w:hAnsiTheme="majorHAnsi" w:cs="Cambria"/>
          <w:b/>
        </w:rPr>
        <w:t xml:space="preserve"> </w:t>
      </w:r>
      <w:proofErr w:type="spellStart"/>
      <w:r>
        <w:rPr>
          <w:rFonts w:asciiTheme="majorHAnsi" w:eastAsia="Cambria" w:hAnsiTheme="majorHAnsi" w:cs="Cambria"/>
          <w:b/>
        </w:rPr>
        <w:t>Responden</w:t>
      </w:r>
      <w:proofErr w:type="spellEnd"/>
    </w:p>
    <w:p w14:paraId="117FFA9C" w14:textId="48E4180F" w:rsidR="00A01D5F" w:rsidRPr="00A01D5F" w:rsidRDefault="00A01D5F" w:rsidP="00A01D5F">
      <w:pPr>
        <w:pStyle w:val="ListParagraph"/>
        <w:ind w:left="360" w:firstLine="633"/>
        <w:jc w:val="both"/>
        <w:rPr>
          <w:rFonts w:ascii="Cambria" w:hAnsi="Cambria"/>
          <w:color w:val="000000" w:themeColor="text1"/>
          <w:sz w:val="24"/>
          <w:szCs w:val="24"/>
        </w:rPr>
      </w:pPr>
      <w:r w:rsidRPr="00A01D5F">
        <w:rPr>
          <w:rFonts w:ascii="Cambria" w:hAnsi="Cambria"/>
          <w:color w:val="000000" w:themeColor="text1"/>
          <w:sz w:val="24"/>
          <w:szCs w:val="24"/>
        </w:rPr>
        <w:t xml:space="preserve">Hal </w:t>
      </w:r>
      <w:proofErr w:type="spellStart"/>
      <w:r w:rsidRPr="00A01D5F">
        <w:rPr>
          <w:rFonts w:ascii="Cambria" w:hAnsi="Cambria"/>
          <w:color w:val="000000" w:themeColor="text1"/>
          <w:sz w:val="24"/>
          <w:szCs w:val="24"/>
        </w:rPr>
        <w:t>ini</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terlihat</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dari</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temuan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penelitian</w:t>
      </w:r>
      <w:proofErr w:type="spellEnd"/>
      <w:r w:rsidRPr="00A01D5F">
        <w:rPr>
          <w:rFonts w:ascii="Cambria" w:hAnsi="Cambria"/>
          <w:color w:val="000000" w:themeColor="text1"/>
          <w:sz w:val="24"/>
          <w:szCs w:val="24"/>
        </w:rPr>
        <w:t xml:space="preserve"> di Wilayah </w:t>
      </w:r>
      <w:proofErr w:type="spellStart"/>
      <w:r w:rsidRPr="00A01D5F">
        <w:rPr>
          <w:rFonts w:ascii="Cambria" w:hAnsi="Cambria"/>
          <w:color w:val="000000" w:themeColor="text1"/>
          <w:sz w:val="24"/>
          <w:szCs w:val="24"/>
        </w:rPr>
        <w:t>Kerja</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Puskesmas</w:t>
      </w:r>
      <w:proofErr w:type="spellEnd"/>
      <w:r w:rsidRPr="00A01D5F">
        <w:rPr>
          <w:rFonts w:ascii="Cambria" w:hAnsi="Cambria"/>
          <w:color w:val="000000" w:themeColor="text1"/>
          <w:sz w:val="24"/>
          <w:szCs w:val="24"/>
        </w:rPr>
        <w:t xml:space="preserve"> Telaga Dewa, </w:t>
      </w:r>
      <w:proofErr w:type="spellStart"/>
      <w:r w:rsidRPr="00A01D5F">
        <w:rPr>
          <w:rFonts w:ascii="Cambria" w:hAnsi="Cambria"/>
          <w:color w:val="000000" w:themeColor="text1"/>
          <w:sz w:val="24"/>
          <w:szCs w:val="24"/>
        </w:rPr>
        <w:t>dari</w:t>
      </w:r>
      <w:proofErr w:type="spellEnd"/>
      <w:r w:rsidRPr="00A01D5F">
        <w:rPr>
          <w:rFonts w:ascii="Cambria" w:hAnsi="Cambria"/>
          <w:color w:val="000000" w:themeColor="text1"/>
          <w:sz w:val="24"/>
          <w:szCs w:val="24"/>
        </w:rPr>
        <w:t xml:space="preserve"> 15 </w:t>
      </w:r>
      <w:proofErr w:type="spellStart"/>
      <w:r w:rsidRPr="00A01D5F">
        <w:rPr>
          <w:rFonts w:ascii="Cambria" w:hAnsi="Cambria"/>
          <w:color w:val="000000" w:themeColor="text1"/>
          <w:sz w:val="24"/>
          <w:szCs w:val="24"/>
        </w:rPr>
        <w:t>responden</w:t>
      </w:r>
      <w:proofErr w:type="spellEnd"/>
      <w:r w:rsidRPr="00A01D5F">
        <w:rPr>
          <w:rFonts w:ascii="Cambria" w:hAnsi="Cambria"/>
          <w:color w:val="000000" w:themeColor="text1"/>
          <w:sz w:val="24"/>
          <w:szCs w:val="24"/>
        </w:rPr>
        <w:t xml:space="preserve">, 14 </w:t>
      </w:r>
      <w:proofErr w:type="gramStart"/>
      <w:r w:rsidRPr="00A01D5F">
        <w:rPr>
          <w:rFonts w:ascii="Cambria" w:hAnsi="Cambria"/>
          <w:color w:val="000000" w:themeColor="text1"/>
          <w:sz w:val="24"/>
          <w:szCs w:val="24"/>
        </w:rPr>
        <w:t>orang</w:t>
      </w:r>
      <w:proofErr w:type="gramEnd"/>
      <w:r w:rsidRPr="00A01D5F">
        <w:rPr>
          <w:rFonts w:ascii="Cambria" w:hAnsi="Cambria"/>
          <w:color w:val="000000" w:themeColor="text1"/>
          <w:sz w:val="24"/>
          <w:szCs w:val="24"/>
        </w:rPr>
        <w:t xml:space="preserve"> (93,3%) </w:t>
      </w:r>
      <w:proofErr w:type="spellStart"/>
      <w:r w:rsidRPr="00A01D5F">
        <w:rPr>
          <w:rFonts w:ascii="Cambria" w:hAnsi="Cambria"/>
          <w:color w:val="000000" w:themeColor="text1"/>
          <w:sz w:val="24"/>
          <w:szCs w:val="24"/>
        </w:rPr>
        <w:t>berjenis</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kelamin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perempuan</w:t>
      </w:r>
      <w:proofErr w:type="spellEnd"/>
      <w:r w:rsidRPr="00A01D5F">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Aulia</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menemukan</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hal</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serupa</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dalam</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penelitiannya</w:t>
      </w:r>
      <w:proofErr w:type="spellEnd"/>
      <w:r w:rsidR="00AB3222" w:rsidRPr="00AB3222">
        <w:rPr>
          <w:rFonts w:ascii="Cambria" w:hAnsi="Cambria"/>
          <w:color w:val="000000" w:themeColor="text1"/>
          <w:sz w:val="24"/>
          <w:szCs w:val="24"/>
        </w:rPr>
        <w:t xml:space="preserve"> pada </w:t>
      </w:r>
      <w:proofErr w:type="spellStart"/>
      <w:r w:rsidR="00AB3222" w:rsidRPr="00AB3222">
        <w:rPr>
          <w:rFonts w:ascii="Cambria" w:hAnsi="Cambria"/>
          <w:color w:val="000000" w:themeColor="text1"/>
          <w:sz w:val="24"/>
          <w:szCs w:val="24"/>
        </w:rPr>
        <w:t>tahun</w:t>
      </w:r>
      <w:proofErr w:type="spellEnd"/>
      <w:r w:rsidR="00AB3222" w:rsidRPr="00AB3222">
        <w:rPr>
          <w:rFonts w:ascii="Cambria" w:hAnsi="Cambria"/>
          <w:color w:val="000000" w:themeColor="text1"/>
          <w:sz w:val="24"/>
          <w:szCs w:val="24"/>
        </w:rPr>
        <w:t xml:space="preserve"> 2021. Baik pada </w:t>
      </w:r>
      <w:proofErr w:type="spellStart"/>
      <w:r w:rsidR="00AB3222" w:rsidRPr="00AB3222">
        <w:rPr>
          <w:rFonts w:ascii="Cambria" w:hAnsi="Cambria"/>
          <w:color w:val="000000" w:themeColor="text1"/>
          <w:sz w:val="24"/>
          <w:szCs w:val="24"/>
        </w:rPr>
        <w:t>kelompok</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kontrol</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maupun</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intervensi</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perempuan</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merupakan</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mayoritas</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responden</w:t>
      </w:r>
      <w:proofErr w:type="spellEnd"/>
      <w:r w:rsidR="00AB3222" w:rsidRPr="00AB3222">
        <w:rPr>
          <w:rFonts w:ascii="Cambria" w:hAnsi="Cambria"/>
          <w:color w:val="000000" w:themeColor="text1"/>
          <w:sz w:val="24"/>
          <w:szCs w:val="24"/>
        </w:rPr>
        <w:t xml:space="preserve">; pada </w:t>
      </w:r>
      <w:proofErr w:type="spellStart"/>
      <w:r w:rsidR="00AB3222" w:rsidRPr="00AB3222">
        <w:rPr>
          <w:rFonts w:ascii="Cambria" w:hAnsi="Cambria"/>
          <w:color w:val="000000" w:themeColor="text1"/>
          <w:sz w:val="24"/>
          <w:szCs w:val="24"/>
        </w:rPr>
        <w:t>kelompok</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intervensi</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sebanyak</w:t>
      </w:r>
      <w:proofErr w:type="spellEnd"/>
      <w:r w:rsidR="00AB3222" w:rsidRPr="00AB3222">
        <w:rPr>
          <w:rFonts w:ascii="Cambria" w:hAnsi="Cambria"/>
          <w:color w:val="000000" w:themeColor="text1"/>
          <w:sz w:val="24"/>
          <w:szCs w:val="24"/>
        </w:rPr>
        <w:t xml:space="preserve"> 8 </w:t>
      </w:r>
      <w:proofErr w:type="spellStart"/>
      <w:r w:rsidR="00AB3222" w:rsidRPr="00AB3222">
        <w:rPr>
          <w:rFonts w:ascii="Cambria" w:hAnsi="Cambria"/>
          <w:color w:val="000000" w:themeColor="text1"/>
          <w:sz w:val="24"/>
          <w:szCs w:val="24"/>
        </w:rPr>
        <w:t>responden</w:t>
      </w:r>
      <w:proofErr w:type="spellEnd"/>
      <w:r w:rsidR="00AB3222" w:rsidRPr="00AB3222">
        <w:rPr>
          <w:rFonts w:ascii="Cambria" w:hAnsi="Cambria"/>
          <w:color w:val="000000" w:themeColor="text1"/>
          <w:sz w:val="24"/>
          <w:szCs w:val="24"/>
        </w:rPr>
        <w:t xml:space="preserve"> (53,3% </w:t>
      </w:r>
      <w:proofErr w:type="spellStart"/>
      <w:r w:rsidR="00AB3222" w:rsidRPr="00AB3222">
        <w:rPr>
          <w:rFonts w:ascii="Cambria" w:hAnsi="Cambria"/>
          <w:color w:val="000000" w:themeColor="text1"/>
          <w:sz w:val="24"/>
          <w:szCs w:val="24"/>
        </w:rPr>
        <w:t>dari</w:t>
      </w:r>
      <w:proofErr w:type="spellEnd"/>
      <w:r w:rsidR="00AB3222" w:rsidRPr="00AB3222">
        <w:rPr>
          <w:rFonts w:ascii="Cambria" w:hAnsi="Cambria"/>
          <w:color w:val="000000" w:themeColor="text1"/>
          <w:sz w:val="24"/>
          <w:szCs w:val="24"/>
        </w:rPr>
        <w:t xml:space="preserve"> total) dan pada </w:t>
      </w:r>
      <w:proofErr w:type="spellStart"/>
      <w:r w:rsidR="00AB3222" w:rsidRPr="00AB3222">
        <w:rPr>
          <w:rFonts w:ascii="Cambria" w:hAnsi="Cambria"/>
          <w:color w:val="000000" w:themeColor="text1"/>
          <w:sz w:val="24"/>
          <w:szCs w:val="24"/>
        </w:rPr>
        <w:t>kelompok</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kontrol</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sebanyak</w:t>
      </w:r>
      <w:proofErr w:type="spellEnd"/>
      <w:r w:rsidR="00AB3222" w:rsidRPr="00AB3222">
        <w:rPr>
          <w:rFonts w:ascii="Cambria" w:hAnsi="Cambria"/>
          <w:color w:val="000000" w:themeColor="text1"/>
          <w:sz w:val="24"/>
          <w:szCs w:val="24"/>
        </w:rPr>
        <w:t xml:space="preserve"> 9 </w:t>
      </w:r>
      <w:proofErr w:type="spellStart"/>
      <w:r w:rsidR="00AB3222" w:rsidRPr="00AB3222">
        <w:rPr>
          <w:rFonts w:ascii="Cambria" w:hAnsi="Cambria"/>
          <w:color w:val="000000" w:themeColor="text1"/>
          <w:sz w:val="24"/>
          <w:szCs w:val="24"/>
        </w:rPr>
        <w:t>responden</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atau</w:t>
      </w:r>
      <w:proofErr w:type="spellEnd"/>
      <w:r w:rsidR="00AB3222" w:rsidRPr="00AB3222">
        <w:rPr>
          <w:rFonts w:ascii="Cambria" w:hAnsi="Cambria"/>
          <w:color w:val="000000" w:themeColor="text1"/>
          <w:sz w:val="24"/>
          <w:szCs w:val="24"/>
        </w:rPr>
        <w:t xml:space="preserve"> 60%). </w:t>
      </w:r>
      <w:proofErr w:type="spellStart"/>
      <w:r w:rsidR="00AB3222" w:rsidRPr="00AB3222">
        <w:rPr>
          <w:rFonts w:ascii="Cambria" w:hAnsi="Cambria"/>
          <w:color w:val="000000" w:themeColor="text1"/>
          <w:sz w:val="24"/>
          <w:szCs w:val="24"/>
        </w:rPr>
        <w:t>kelompok</w:t>
      </w:r>
      <w:proofErr w:type="spellEnd"/>
      <w:r w:rsidR="00AB3222" w:rsidRPr="00AB3222">
        <w:rPr>
          <w:rFonts w:ascii="Cambria" w:hAnsi="Cambria"/>
          <w:color w:val="000000" w:themeColor="text1"/>
          <w:sz w:val="24"/>
          <w:szCs w:val="24"/>
        </w:rPr>
        <w:t xml:space="preserve"> </w:t>
      </w:r>
      <w:proofErr w:type="spellStart"/>
      <w:r w:rsidR="00AB3222" w:rsidRPr="00AB3222">
        <w:rPr>
          <w:rFonts w:ascii="Cambria" w:hAnsi="Cambria"/>
          <w:color w:val="000000" w:themeColor="text1"/>
          <w:sz w:val="24"/>
          <w:szCs w:val="24"/>
        </w:rPr>
        <w:t>sebelumnya</w:t>
      </w:r>
      <w:proofErr w:type="spellEnd"/>
      <w:r w:rsidRPr="00A01D5F">
        <w:rPr>
          <w:rFonts w:ascii="Cambria" w:hAnsi="Cambria"/>
          <w:color w:val="000000" w:themeColor="text1"/>
          <w:sz w:val="24"/>
          <w:szCs w:val="24"/>
        </w:rPr>
        <w:t>.</w:t>
      </w:r>
    </w:p>
    <w:p w14:paraId="73167A07" w14:textId="75BDEAA4" w:rsidR="00C25119" w:rsidRDefault="00A01D5F" w:rsidP="00A01D5F">
      <w:pPr>
        <w:pStyle w:val="ListParagraph"/>
        <w:ind w:left="360" w:firstLine="633"/>
        <w:jc w:val="both"/>
        <w:rPr>
          <w:rFonts w:ascii="Cambria" w:hAnsi="Cambria"/>
          <w:color w:val="000000" w:themeColor="text1"/>
          <w:sz w:val="24"/>
          <w:szCs w:val="24"/>
        </w:rPr>
      </w:pPr>
      <w:r w:rsidRPr="00A01D5F">
        <w:rPr>
          <w:rFonts w:ascii="Cambria" w:hAnsi="Cambria"/>
          <w:color w:val="000000" w:themeColor="text1"/>
          <w:sz w:val="24"/>
          <w:szCs w:val="24"/>
        </w:rPr>
        <w:t xml:space="preserve">Bustan (2017) </w:t>
      </w:r>
      <w:proofErr w:type="spellStart"/>
      <w:r w:rsidRPr="00A01D5F">
        <w:rPr>
          <w:rFonts w:ascii="Cambria" w:hAnsi="Cambria"/>
          <w:color w:val="000000" w:themeColor="text1"/>
          <w:sz w:val="24"/>
          <w:szCs w:val="24"/>
        </w:rPr>
        <w:t>menguatkan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temuan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penelitian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tersebut</w:t>
      </w:r>
      <w:proofErr w:type="spellEnd"/>
      <w:r w:rsidRPr="00A01D5F">
        <w:rPr>
          <w:rFonts w:ascii="Cambria" w:hAnsi="Cambria"/>
          <w:color w:val="000000" w:themeColor="text1"/>
          <w:sz w:val="24"/>
          <w:szCs w:val="24"/>
        </w:rPr>
        <w:t xml:space="preserve">, yang </w:t>
      </w:r>
      <w:proofErr w:type="spellStart"/>
      <w:r w:rsidRPr="00A01D5F">
        <w:rPr>
          <w:rFonts w:ascii="Cambria" w:hAnsi="Cambria"/>
          <w:color w:val="000000" w:themeColor="text1"/>
          <w:sz w:val="24"/>
          <w:szCs w:val="24"/>
        </w:rPr>
        <w:t>menyatakan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bahwa</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perempuan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lebih</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besar</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kemungkinannya</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menderita</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hipertensi</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dibandingkan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laki-laki</w:t>
      </w:r>
      <w:proofErr w:type="spellEnd"/>
      <w:r w:rsidRPr="00A01D5F">
        <w:rPr>
          <w:rFonts w:ascii="Cambria" w:hAnsi="Cambria"/>
          <w:color w:val="000000" w:themeColor="text1"/>
          <w:sz w:val="24"/>
          <w:szCs w:val="24"/>
        </w:rPr>
        <w:t xml:space="preserve">. Hal </w:t>
      </w:r>
      <w:proofErr w:type="spellStart"/>
      <w:r w:rsidRPr="00A01D5F">
        <w:rPr>
          <w:rFonts w:ascii="Cambria" w:hAnsi="Cambria"/>
          <w:color w:val="000000" w:themeColor="text1"/>
          <w:sz w:val="24"/>
          <w:szCs w:val="24"/>
        </w:rPr>
        <w:t>ini</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mungkin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disebabkan</w:t>
      </w:r>
      <w:proofErr w:type="spellEnd"/>
      <w:r w:rsidRPr="00A01D5F">
        <w:rPr>
          <w:rFonts w:ascii="Cambria" w:hAnsi="Cambria"/>
          <w:color w:val="000000" w:themeColor="text1"/>
          <w:sz w:val="24"/>
          <w:szCs w:val="24"/>
        </w:rPr>
        <w:t xml:space="preserve"> oleh </w:t>
      </w:r>
      <w:proofErr w:type="spellStart"/>
      <w:r w:rsidRPr="00A01D5F">
        <w:rPr>
          <w:rFonts w:ascii="Cambria" w:hAnsi="Cambria"/>
          <w:color w:val="000000" w:themeColor="text1"/>
          <w:sz w:val="24"/>
          <w:szCs w:val="24"/>
        </w:rPr>
        <w:t>fakta</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bahwa</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wanita</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memiliki</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hormon</w:t>
      </w:r>
      <w:proofErr w:type="spellEnd"/>
      <w:r w:rsidRPr="00A01D5F">
        <w:rPr>
          <w:rFonts w:ascii="Cambria" w:hAnsi="Cambria"/>
          <w:color w:val="000000" w:themeColor="text1"/>
          <w:sz w:val="24"/>
          <w:szCs w:val="24"/>
        </w:rPr>
        <w:t xml:space="preserve"> </w:t>
      </w:r>
      <w:r w:rsidRPr="00A01D5F">
        <w:rPr>
          <w:rFonts w:ascii="Cambria" w:hAnsi="Cambria"/>
          <w:color w:val="000000" w:themeColor="text1"/>
          <w:sz w:val="24"/>
          <w:szCs w:val="24"/>
        </w:rPr>
        <w:lastRenderedPageBreak/>
        <w:t xml:space="preserve">estrogen, yang </w:t>
      </w:r>
      <w:proofErr w:type="spellStart"/>
      <w:r w:rsidRPr="00A01D5F">
        <w:rPr>
          <w:rFonts w:ascii="Cambria" w:hAnsi="Cambria"/>
          <w:color w:val="000000" w:themeColor="text1"/>
          <w:sz w:val="24"/>
          <w:szCs w:val="24"/>
        </w:rPr>
        <w:t>penting</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untuk</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mengendalikan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tekanan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darah</w:t>
      </w:r>
      <w:proofErr w:type="spellEnd"/>
      <w:r w:rsidRPr="00A01D5F">
        <w:rPr>
          <w:rFonts w:ascii="Cambria" w:hAnsi="Cambria"/>
          <w:color w:val="000000" w:themeColor="text1"/>
          <w:sz w:val="24"/>
          <w:szCs w:val="24"/>
        </w:rPr>
        <w:t xml:space="preserve">, dan </w:t>
      </w:r>
      <w:proofErr w:type="spellStart"/>
      <w:r w:rsidRPr="00A01D5F">
        <w:rPr>
          <w:rFonts w:ascii="Cambria" w:hAnsi="Cambria"/>
          <w:color w:val="000000" w:themeColor="text1"/>
          <w:sz w:val="24"/>
          <w:szCs w:val="24"/>
        </w:rPr>
        <w:t>seiring</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bertambahnya</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usia</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tubuh</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mereka</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berhenti</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memproduksi</w:t>
      </w:r>
      <w:proofErr w:type="spellEnd"/>
      <w:r w:rsidRPr="00A01D5F">
        <w:rPr>
          <w:rFonts w:ascii="Cambria" w:hAnsi="Cambria"/>
          <w:color w:val="000000" w:themeColor="text1"/>
          <w:sz w:val="24"/>
          <w:szCs w:val="24"/>
        </w:rPr>
        <w:t xml:space="preserve"> estrogen. </w:t>
      </w:r>
      <w:proofErr w:type="spellStart"/>
      <w:r w:rsidRPr="00A01D5F">
        <w:rPr>
          <w:rFonts w:ascii="Cambria" w:hAnsi="Cambria"/>
          <w:color w:val="000000" w:themeColor="text1"/>
          <w:sz w:val="24"/>
          <w:szCs w:val="24"/>
        </w:rPr>
        <w:t>dapat</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menyebabkan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peningkatan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tekanan</w:t>
      </w:r>
      <w:proofErr w:type="spellEnd"/>
      <w:r w:rsidRPr="00A01D5F">
        <w:rPr>
          <w:rFonts w:ascii="Cambria" w:hAnsi="Cambria"/>
          <w:color w:val="000000" w:themeColor="text1"/>
          <w:sz w:val="24"/>
          <w:szCs w:val="24"/>
        </w:rPr>
        <w:t xml:space="preserve"> </w:t>
      </w:r>
      <w:proofErr w:type="spellStart"/>
      <w:r w:rsidRPr="00A01D5F">
        <w:rPr>
          <w:rFonts w:ascii="Cambria" w:hAnsi="Cambria"/>
          <w:color w:val="000000" w:themeColor="text1"/>
          <w:sz w:val="24"/>
          <w:szCs w:val="24"/>
        </w:rPr>
        <w:t>darah</w:t>
      </w:r>
      <w:proofErr w:type="spellEnd"/>
      <w:r w:rsidRPr="00A01D5F">
        <w:rPr>
          <w:rFonts w:ascii="Cambria" w:hAnsi="Cambria"/>
          <w:color w:val="000000" w:themeColor="text1"/>
          <w:sz w:val="24"/>
          <w:szCs w:val="24"/>
        </w:rPr>
        <w:t xml:space="preserve"> pada </w:t>
      </w:r>
      <w:proofErr w:type="spellStart"/>
      <w:r w:rsidRPr="00A01D5F">
        <w:rPr>
          <w:rFonts w:ascii="Cambria" w:hAnsi="Cambria"/>
          <w:color w:val="000000" w:themeColor="text1"/>
          <w:sz w:val="24"/>
          <w:szCs w:val="24"/>
        </w:rPr>
        <w:t>wanita</w:t>
      </w:r>
      <w:proofErr w:type="spellEnd"/>
      <w:r w:rsidR="00C25119" w:rsidRPr="00C25119">
        <w:rPr>
          <w:rFonts w:ascii="Cambria" w:hAnsi="Cambria"/>
          <w:color w:val="000000" w:themeColor="text1"/>
          <w:sz w:val="24"/>
          <w:szCs w:val="24"/>
        </w:rPr>
        <w:t>.</w:t>
      </w:r>
    </w:p>
    <w:p w14:paraId="7519CEA0" w14:textId="45019EEF" w:rsidR="00C25119" w:rsidRDefault="00C25119" w:rsidP="00C25119">
      <w:pPr>
        <w:pStyle w:val="ListParagraph"/>
        <w:numPr>
          <w:ilvl w:val="0"/>
          <w:numId w:val="3"/>
        </w:numPr>
        <w:jc w:val="both"/>
        <w:rPr>
          <w:rFonts w:ascii="Cambria" w:hAnsi="Cambria"/>
          <w:b/>
          <w:bCs/>
          <w:color w:val="000000" w:themeColor="text1"/>
          <w:sz w:val="24"/>
          <w:szCs w:val="24"/>
        </w:rPr>
      </w:pPr>
      <w:r w:rsidRPr="00C25119">
        <w:rPr>
          <w:rFonts w:ascii="Cambria" w:hAnsi="Cambria"/>
          <w:b/>
          <w:bCs/>
          <w:color w:val="000000" w:themeColor="text1"/>
          <w:sz w:val="24"/>
          <w:szCs w:val="24"/>
        </w:rPr>
        <w:t xml:space="preserve">Riwayat </w:t>
      </w:r>
      <w:proofErr w:type="spellStart"/>
      <w:r w:rsidRPr="00C25119">
        <w:rPr>
          <w:rFonts w:ascii="Cambria" w:hAnsi="Cambria"/>
          <w:b/>
          <w:bCs/>
          <w:color w:val="000000" w:themeColor="text1"/>
          <w:sz w:val="24"/>
          <w:szCs w:val="24"/>
        </w:rPr>
        <w:t>Penyakit</w:t>
      </w:r>
      <w:proofErr w:type="spellEnd"/>
      <w:r w:rsidRPr="00C25119">
        <w:rPr>
          <w:rFonts w:ascii="Cambria" w:hAnsi="Cambria"/>
          <w:b/>
          <w:bCs/>
          <w:color w:val="000000" w:themeColor="text1"/>
          <w:sz w:val="24"/>
          <w:szCs w:val="24"/>
        </w:rPr>
        <w:t xml:space="preserve"> </w:t>
      </w:r>
      <w:proofErr w:type="spellStart"/>
      <w:r>
        <w:rPr>
          <w:rFonts w:ascii="Cambria" w:hAnsi="Cambria"/>
          <w:b/>
          <w:bCs/>
          <w:color w:val="000000" w:themeColor="text1"/>
          <w:sz w:val="24"/>
          <w:szCs w:val="24"/>
        </w:rPr>
        <w:t>dalam</w:t>
      </w:r>
      <w:proofErr w:type="spellEnd"/>
      <w:r>
        <w:rPr>
          <w:rFonts w:ascii="Cambria" w:hAnsi="Cambria"/>
          <w:b/>
          <w:bCs/>
          <w:color w:val="000000" w:themeColor="text1"/>
          <w:sz w:val="24"/>
          <w:szCs w:val="24"/>
        </w:rPr>
        <w:t xml:space="preserve"> </w:t>
      </w:r>
      <w:proofErr w:type="spellStart"/>
      <w:r>
        <w:rPr>
          <w:rFonts w:ascii="Cambria" w:hAnsi="Cambria"/>
          <w:b/>
          <w:bCs/>
          <w:color w:val="000000" w:themeColor="text1"/>
          <w:sz w:val="24"/>
          <w:szCs w:val="24"/>
        </w:rPr>
        <w:t>Keluarga</w:t>
      </w:r>
      <w:proofErr w:type="spellEnd"/>
    </w:p>
    <w:p w14:paraId="1CC5849D" w14:textId="77777777" w:rsidR="00A01D5F" w:rsidRPr="00A01D5F" w:rsidRDefault="00A01D5F" w:rsidP="00A01D5F">
      <w:pPr>
        <w:pStyle w:val="ListParagraph"/>
        <w:ind w:left="360" w:firstLine="633"/>
        <w:jc w:val="both"/>
        <w:rPr>
          <w:color w:val="000000" w:themeColor="text1"/>
          <w:sz w:val="24"/>
          <w:szCs w:val="24"/>
        </w:rPr>
      </w:pPr>
      <w:proofErr w:type="spellStart"/>
      <w:r w:rsidRPr="00A01D5F">
        <w:rPr>
          <w:color w:val="000000" w:themeColor="text1"/>
          <w:sz w:val="24"/>
          <w:szCs w:val="24"/>
        </w:rPr>
        <w:t>Berdasarkan</w:t>
      </w:r>
      <w:proofErr w:type="spellEnd"/>
      <w:r w:rsidRPr="00A01D5F">
        <w:rPr>
          <w:color w:val="000000" w:themeColor="text1"/>
          <w:sz w:val="24"/>
          <w:szCs w:val="24"/>
        </w:rPr>
        <w:t xml:space="preserve"> </w:t>
      </w:r>
      <w:proofErr w:type="spellStart"/>
      <w:r w:rsidRPr="00A01D5F">
        <w:rPr>
          <w:color w:val="000000" w:themeColor="text1"/>
          <w:sz w:val="24"/>
          <w:szCs w:val="24"/>
        </w:rPr>
        <w:t>penelitian</w:t>
      </w:r>
      <w:proofErr w:type="spellEnd"/>
      <w:r w:rsidRPr="00A01D5F">
        <w:rPr>
          <w:color w:val="000000" w:themeColor="text1"/>
          <w:sz w:val="24"/>
          <w:szCs w:val="24"/>
        </w:rPr>
        <w:t xml:space="preserve"> yang </w:t>
      </w:r>
      <w:proofErr w:type="spellStart"/>
      <w:r w:rsidRPr="00A01D5F">
        <w:rPr>
          <w:color w:val="000000" w:themeColor="text1"/>
          <w:sz w:val="24"/>
          <w:szCs w:val="24"/>
        </w:rPr>
        <w:t>dilakukan</w:t>
      </w:r>
      <w:proofErr w:type="spellEnd"/>
      <w:r w:rsidRPr="00A01D5F">
        <w:rPr>
          <w:color w:val="000000" w:themeColor="text1"/>
          <w:sz w:val="24"/>
          <w:szCs w:val="24"/>
        </w:rPr>
        <w:t xml:space="preserve"> di Wilayah </w:t>
      </w:r>
      <w:proofErr w:type="spellStart"/>
      <w:r w:rsidRPr="00A01D5F">
        <w:rPr>
          <w:color w:val="000000" w:themeColor="text1"/>
          <w:sz w:val="24"/>
          <w:szCs w:val="24"/>
        </w:rPr>
        <w:t>Kerja</w:t>
      </w:r>
      <w:proofErr w:type="spellEnd"/>
      <w:r w:rsidRPr="00A01D5F">
        <w:rPr>
          <w:color w:val="000000" w:themeColor="text1"/>
          <w:sz w:val="24"/>
          <w:szCs w:val="24"/>
        </w:rPr>
        <w:t xml:space="preserve"> </w:t>
      </w:r>
      <w:proofErr w:type="spellStart"/>
      <w:r w:rsidRPr="00A01D5F">
        <w:rPr>
          <w:color w:val="000000" w:themeColor="text1"/>
          <w:sz w:val="24"/>
          <w:szCs w:val="24"/>
        </w:rPr>
        <w:t>Puskesmas</w:t>
      </w:r>
      <w:proofErr w:type="spellEnd"/>
      <w:r w:rsidRPr="00A01D5F">
        <w:rPr>
          <w:color w:val="000000" w:themeColor="text1"/>
          <w:sz w:val="24"/>
          <w:szCs w:val="24"/>
        </w:rPr>
        <w:t xml:space="preserve"> Telaga Dewa, </w:t>
      </w:r>
      <w:proofErr w:type="spellStart"/>
      <w:r w:rsidRPr="00A01D5F">
        <w:rPr>
          <w:color w:val="000000" w:themeColor="text1"/>
          <w:sz w:val="24"/>
          <w:szCs w:val="24"/>
        </w:rPr>
        <w:t>dari</w:t>
      </w:r>
      <w:proofErr w:type="spellEnd"/>
      <w:r w:rsidRPr="00A01D5F">
        <w:rPr>
          <w:color w:val="000000" w:themeColor="text1"/>
          <w:sz w:val="24"/>
          <w:szCs w:val="24"/>
        </w:rPr>
        <w:t xml:space="preserve"> 15 </w:t>
      </w:r>
      <w:proofErr w:type="spellStart"/>
      <w:r w:rsidRPr="00A01D5F">
        <w:rPr>
          <w:color w:val="000000" w:themeColor="text1"/>
          <w:sz w:val="24"/>
          <w:szCs w:val="24"/>
        </w:rPr>
        <w:t>responden</w:t>
      </w:r>
      <w:proofErr w:type="spellEnd"/>
      <w:r w:rsidRPr="00A01D5F">
        <w:rPr>
          <w:color w:val="000000" w:themeColor="text1"/>
          <w:sz w:val="24"/>
          <w:szCs w:val="24"/>
        </w:rPr>
        <w:t xml:space="preserve">, 8 </w:t>
      </w:r>
      <w:proofErr w:type="gramStart"/>
      <w:r w:rsidRPr="00A01D5F">
        <w:rPr>
          <w:color w:val="000000" w:themeColor="text1"/>
          <w:sz w:val="24"/>
          <w:szCs w:val="24"/>
        </w:rPr>
        <w:t>orang</w:t>
      </w:r>
      <w:proofErr w:type="gramEnd"/>
      <w:r w:rsidRPr="00A01D5F">
        <w:rPr>
          <w:color w:val="000000" w:themeColor="text1"/>
          <w:sz w:val="24"/>
          <w:szCs w:val="24"/>
        </w:rPr>
        <w:t xml:space="preserve"> (53,3%) </w:t>
      </w:r>
      <w:proofErr w:type="spellStart"/>
      <w:r w:rsidRPr="00A01D5F">
        <w:rPr>
          <w:color w:val="000000" w:themeColor="text1"/>
          <w:sz w:val="24"/>
          <w:szCs w:val="24"/>
        </w:rPr>
        <w:t>mempunyai</w:t>
      </w:r>
      <w:proofErr w:type="spellEnd"/>
      <w:r w:rsidRPr="00A01D5F">
        <w:rPr>
          <w:color w:val="000000" w:themeColor="text1"/>
          <w:sz w:val="24"/>
          <w:szCs w:val="24"/>
        </w:rPr>
        <w:t xml:space="preserve"> </w:t>
      </w:r>
      <w:proofErr w:type="spellStart"/>
      <w:r w:rsidRPr="00A01D5F">
        <w:rPr>
          <w:color w:val="000000" w:themeColor="text1"/>
          <w:sz w:val="24"/>
          <w:szCs w:val="24"/>
        </w:rPr>
        <w:t>riwayat</w:t>
      </w:r>
      <w:proofErr w:type="spellEnd"/>
      <w:r w:rsidRPr="00A01D5F">
        <w:rPr>
          <w:color w:val="000000" w:themeColor="text1"/>
          <w:sz w:val="24"/>
          <w:szCs w:val="24"/>
        </w:rPr>
        <w:t xml:space="preserve"> </w:t>
      </w:r>
      <w:proofErr w:type="spellStart"/>
      <w:r w:rsidRPr="00A01D5F">
        <w:rPr>
          <w:color w:val="000000" w:themeColor="text1"/>
          <w:sz w:val="24"/>
          <w:szCs w:val="24"/>
        </w:rPr>
        <w:t>hipertensi</w:t>
      </w:r>
      <w:proofErr w:type="spellEnd"/>
      <w:r w:rsidRPr="00A01D5F">
        <w:rPr>
          <w:color w:val="000000" w:themeColor="text1"/>
          <w:sz w:val="24"/>
          <w:szCs w:val="24"/>
        </w:rPr>
        <w:t xml:space="preserve"> </w:t>
      </w:r>
      <w:proofErr w:type="spellStart"/>
      <w:r w:rsidRPr="00A01D5F">
        <w:rPr>
          <w:color w:val="000000" w:themeColor="text1"/>
          <w:sz w:val="24"/>
          <w:szCs w:val="24"/>
        </w:rPr>
        <w:t>dalam</w:t>
      </w:r>
      <w:proofErr w:type="spellEnd"/>
      <w:r w:rsidRPr="00A01D5F">
        <w:rPr>
          <w:color w:val="000000" w:themeColor="text1"/>
          <w:sz w:val="24"/>
          <w:szCs w:val="24"/>
        </w:rPr>
        <w:t xml:space="preserve"> </w:t>
      </w:r>
      <w:proofErr w:type="spellStart"/>
      <w:r w:rsidRPr="00A01D5F">
        <w:rPr>
          <w:color w:val="000000" w:themeColor="text1"/>
          <w:sz w:val="24"/>
          <w:szCs w:val="24"/>
        </w:rPr>
        <w:t>keluarga</w:t>
      </w:r>
      <w:proofErr w:type="spellEnd"/>
      <w:r w:rsidRPr="00A01D5F">
        <w:rPr>
          <w:color w:val="000000" w:themeColor="text1"/>
          <w:sz w:val="24"/>
          <w:szCs w:val="24"/>
        </w:rPr>
        <w:t xml:space="preserve">. </w:t>
      </w:r>
      <w:proofErr w:type="spellStart"/>
      <w:r w:rsidRPr="00A01D5F">
        <w:rPr>
          <w:color w:val="000000" w:themeColor="text1"/>
          <w:sz w:val="24"/>
          <w:szCs w:val="24"/>
        </w:rPr>
        <w:t>Pasien</w:t>
      </w:r>
      <w:proofErr w:type="spellEnd"/>
      <w:r w:rsidRPr="00A01D5F">
        <w:rPr>
          <w:color w:val="000000" w:themeColor="text1"/>
          <w:sz w:val="24"/>
          <w:szCs w:val="24"/>
        </w:rPr>
        <w:t xml:space="preserve"> </w:t>
      </w:r>
      <w:proofErr w:type="spellStart"/>
      <w:r w:rsidRPr="00A01D5F">
        <w:rPr>
          <w:color w:val="000000" w:themeColor="text1"/>
          <w:sz w:val="24"/>
          <w:szCs w:val="24"/>
        </w:rPr>
        <w:t>dengan</w:t>
      </w:r>
      <w:proofErr w:type="spellEnd"/>
      <w:r w:rsidRPr="00A01D5F">
        <w:rPr>
          <w:color w:val="000000" w:themeColor="text1"/>
          <w:sz w:val="24"/>
          <w:szCs w:val="24"/>
        </w:rPr>
        <w:t xml:space="preserve"> </w:t>
      </w:r>
      <w:proofErr w:type="spellStart"/>
      <w:r w:rsidRPr="00A01D5F">
        <w:rPr>
          <w:color w:val="000000" w:themeColor="text1"/>
          <w:sz w:val="24"/>
          <w:szCs w:val="24"/>
        </w:rPr>
        <w:t>riwayat</w:t>
      </w:r>
      <w:proofErr w:type="spellEnd"/>
      <w:r w:rsidRPr="00A01D5F">
        <w:rPr>
          <w:color w:val="000000" w:themeColor="text1"/>
          <w:sz w:val="24"/>
          <w:szCs w:val="24"/>
        </w:rPr>
        <w:t xml:space="preserve"> </w:t>
      </w:r>
      <w:proofErr w:type="spellStart"/>
      <w:r w:rsidRPr="00A01D5F">
        <w:rPr>
          <w:color w:val="000000" w:themeColor="text1"/>
          <w:sz w:val="24"/>
          <w:szCs w:val="24"/>
        </w:rPr>
        <w:t>hipertensi</w:t>
      </w:r>
      <w:proofErr w:type="spellEnd"/>
      <w:r w:rsidRPr="00A01D5F">
        <w:rPr>
          <w:color w:val="000000" w:themeColor="text1"/>
          <w:sz w:val="24"/>
          <w:szCs w:val="24"/>
        </w:rPr>
        <w:t xml:space="preserve"> </w:t>
      </w:r>
      <w:proofErr w:type="spellStart"/>
      <w:r w:rsidRPr="00A01D5F">
        <w:rPr>
          <w:color w:val="000000" w:themeColor="text1"/>
          <w:sz w:val="24"/>
          <w:szCs w:val="24"/>
        </w:rPr>
        <w:t>ternyata</w:t>
      </w:r>
      <w:proofErr w:type="spellEnd"/>
      <w:r w:rsidRPr="00A01D5F">
        <w:rPr>
          <w:color w:val="000000" w:themeColor="text1"/>
          <w:sz w:val="24"/>
          <w:szCs w:val="24"/>
        </w:rPr>
        <w:t xml:space="preserve"> </w:t>
      </w:r>
      <w:proofErr w:type="spellStart"/>
      <w:r w:rsidRPr="00A01D5F">
        <w:rPr>
          <w:color w:val="000000" w:themeColor="text1"/>
          <w:sz w:val="24"/>
          <w:szCs w:val="24"/>
        </w:rPr>
        <w:t>dipengaruhi</w:t>
      </w:r>
      <w:proofErr w:type="spellEnd"/>
      <w:r w:rsidRPr="00A01D5F">
        <w:rPr>
          <w:color w:val="000000" w:themeColor="text1"/>
          <w:sz w:val="24"/>
          <w:szCs w:val="24"/>
        </w:rPr>
        <w:t xml:space="preserve"> oleh </w:t>
      </w:r>
      <w:proofErr w:type="spellStart"/>
      <w:r w:rsidRPr="00A01D5F">
        <w:rPr>
          <w:color w:val="000000" w:themeColor="text1"/>
          <w:sz w:val="24"/>
          <w:szCs w:val="24"/>
        </w:rPr>
        <w:t>faktor</w:t>
      </w:r>
      <w:proofErr w:type="spellEnd"/>
      <w:r w:rsidRPr="00A01D5F">
        <w:rPr>
          <w:color w:val="000000" w:themeColor="text1"/>
          <w:sz w:val="24"/>
          <w:szCs w:val="24"/>
        </w:rPr>
        <w:t xml:space="preserve"> </w:t>
      </w:r>
      <w:proofErr w:type="spellStart"/>
      <w:r w:rsidRPr="00A01D5F">
        <w:rPr>
          <w:color w:val="000000" w:themeColor="text1"/>
          <w:sz w:val="24"/>
          <w:szCs w:val="24"/>
        </w:rPr>
        <w:t>genetik</w:t>
      </w:r>
      <w:proofErr w:type="spellEnd"/>
      <w:r w:rsidRPr="00A01D5F">
        <w:rPr>
          <w:color w:val="000000" w:themeColor="text1"/>
          <w:sz w:val="24"/>
          <w:szCs w:val="24"/>
        </w:rPr>
        <w:t xml:space="preserve">, yang </w:t>
      </w:r>
      <w:proofErr w:type="spellStart"/>
      <w:r w:rsidRPr="00A01D5F">
        <w:rPr>
          <w:color w:val="000000" w:themeColor="text1"/>
          <w:sz w:val="24"/>
          <w:szCs w:val="24"/>
        </w:rPr>
        <w:t>menunjukkan</w:t>
      </w:r>
      <w:proofErr w:type="spellEnd"/>
      <w:r w:rsidRPr="00A01D5F">
        <w:rPr>
          <w:color w:val="000000" w:themeColor="text1"/>
          <w:sz w:val="24"/>
          <w:szCs w:val="24"/>
        </w:rPr>
        <w:t xml:space="preserve"> </w:t>
      </w:r>
      <w:proofErr w:type="spellStart"/>
      <w:r w:rsidRPr="00A01D5F">
        <w:rPr>
          <w:color w:val="000000" w:themeColor="text1"/>
          <w:sz w:val="24"/>
          <w:szCs w:val="24"/>
        </w:rPr>
        <w:t>adanya</w:t>
      </w:r>
      <w:proofErr w:type="spellEnd"/>
      <w:r w:rsidRPr="00A01D5F">
        <w:rPr>
          <w:color w:val="000000" w:themeColor="text1"/>
          <w:sz w:val="24"/>
          <w:szCs w:val="24"/>
        </w:rPr>
        <w:t xml:space="preserve"> </w:t>
      </w:r>
      <w:proofErr w:type="spellStart"/>
      <w:r w:rsidRPr="00A01D5F">
        <w:rPr>
          <w:color w:val="000000" w:themeColor="text1"/>
          <w:sz w:val="24"/>
          <w:szCs w:val="24"/>
        </w:rPr>
        <w:t>kelainan</w:t>
      </w:r>
      <w:proofErr w:type="spellEnd"/>
      <w:r w:rsidRPr="00A01D5F">
        <w:rPr>
          <w:color w:val="000000" w:themeColor="text1"/>
          <w:sz w:val="24"/>
          <w:szCs w:val="24"/>
        </w:rPr>
        <w:t xml:space="preserve"> </w:t>
      </w:r>
      <w:proofErr w:type="spellStart"/>
      <w:r w:rsidRPr="00A01D5F">
        <w:rPr>
          <w:color w:val="000000" w:themeColor="text1"/>
          <w:sz w:val="24"/>
          <w:szCs w:val="24"/>
        </w:rPr>
        <w:t>genetik</w:t>
      </w:r>
      <w:proofErr w:type="spellEnd"/>
      <w:r w:rsidRPr="00A01D5F">
        <w:rPr>
          <w:color w:val="000000" w:themeColor="text1"/>
          <w:sz w:val="24"/>
          <w:szCs w:val="24"/>
        </w:rPr>
        <w:t xml:space="preserve"> </w:t>
      </w:r>
      <w:proofErr w:type="spellStart"/>
      <w:r w:rsidRPr="00A01D5F">
        <w:rPr>
          <w:color w:val="000000" w:themeColor="text1"/>
          <w:sz w:val="24"/>
          <w:szCs w:val="24"/>
        </w:rPr>
        <w:t>bawaan</w:t>
      </w:r>
      <w:proofErr w:type="spellEnd"/>
      <w:r w:rsidRPr="00A01D5F">
        <w:rPr>
          <w:color w:val="000000" w:themeColor="text1"/>
          <w:sz w:val="24"/>
          <w:szCs w:val="24"/>
        </w:rPr>
        <w:t xml:space="preserve"> </w:t>
      </w:r>
      <w:proofErr w:type="spellStart"/>
      <w:r w:rsidRPr="00A01D5F">
        <w:rPr>
          <w:color w:val="000000" w:themeColor="text1"/>
          <w:sz w:val="24"/>
          <w:szCs w:val="24"/>
        </w:rPr>
        <w:t>atau</w:t>
      </w:r>
      <w:proofErr w:type="spellEnd"/>
      <w:r w:rsidRPr="00A01D5F">
        <w:rPr>
          <w:color w:val="000000" w:themeColor="text1"/>
          <w:sz w:val="24"/>
          <w:szCs w:val="24"/>
        </w:rPr>
        <w:t xml:space="preserve"> </w:t>
      </w:r>
      <w:proofErr w:type="spellStart"/>
      <w:r w:rsidRPr="00A01D5F">
        <w:rPr>
          <w:color w:val="000000" w:themeColor="text1"/>
          <w:sz w:val="24"/>
          <w:szCs w:val="24"/>
        </w:rPr>
        <w:t>mutasi</w:t>
      </w:r>
      <w:proofErr w:type="spellEnd"/>
      <w:r w:rsidRPr="00A01D5F">
        <w:rPr>
          <w:color w:val="000000" w:themeColor="text1"/>
          <w:sz w:val="24"/>
          <w:szCs w:val="24"/>
        </w:rPr>
        <w:t xml:space="preserve"> gen. </w:t>
      </w:r>
      <w:proofErr w:type="spellStart"/>
      <w:r w:rsidRPr="00A01D5F">
        <w:rPr>
          <w:color w:val="000000" w:themeColor="text1"/>
          <w:sz w:val="24"/>
          <w:szCs w:val="24"/>
        </w:rPr>
        <w:t>Hipertensi</w:t>
      </w:r>
      <w:proofErr w:type="spellEnd"/>
      <w:r w:rsidRPr="00A01D5F">
        <w:rPr>
          <w:color w:val="000000" w:themeColor="text1"/>
          <w:sz w:val="24"/>
          <w:szCs w:val="24"/>
        </w:rPr>
        <w:t xml:space="preserve"> pada </w:t>
      </w:r>
      <w:proofErr w:type="spellStart"/>
      <w:r w:rsidRPr="00A01D5F">
        <w:rPr>
          <w:color w:val="000000" w:themeColor="text1"/>
          <w:sz w:val="24"/>
          <w:szCs w:val="24"/>
        </w:rPr>
        <w:t>pasien</w:t>
      </w:r>
      <w:proofErr w:type="spellEnd"/>
      <w:r w:rsidRPr="00A01D5F">
        <w:rPr>
          <w:color w:val="000000" w:themeColor="text1"/>
          <w:sz w:val="24"/>
          <w:szCs w:val="24"/>
        </w:rPr>
        <w:t xml:space="preserve"> </w:t>
      </w:r>
      <w:proofErr w:type="spellStart"/>
      <w:r w:rsidRPr="00A01D5F">
        <w:rPr>
          <w:color w:val="000000" w:themeColor="text1"/>
          <w:sz w:val="24"/>
          <w:szCs w:val="24"/>
        </w:rPr>
        <w:t>secara</w:t>
      </w:r>
      <w:proofErr w:type="spellEnd"/>
      <w:r w:rsidRPr="00A01D5F">
        <w:rPr>
          <w:color w:val="000000" w:themeColor="text1"/>
          <w:sz w:val="24"/>
          <w:szCs w:val="24"/>
        </w:rPr>
        <w:t xml:space="preserve"> </w:t>
      </w:r>
      <w:proofErr w:type="spellStart"/>
      <w:r w:rsidRPr="00A01D5F">
        <w:rPr>
          <w:color w:val="000000" w:themeColor="text1"/>
          <w:sz w:val="24"/>
          <w:szCs w:val="24"/>
        </w:rPr>
        <w:t>genetik</w:t>
      </w:r>
      <w:proofErr w:type="spellEnd"/>
      <w:r w:rsidRPr="00A01D5F">
        <w:rPr>
          <w:color w:val="000000" w:themeColor="text1"/>
          <w:sz w:val="24"/>
          <w:szCs w:val="24"/>
        </w:rPr>
        <w:t xml:space="preserve"> </w:t>
      </w:r>
      <w:proofErr w:type="spellStart"/>
      <w:r w:rsidRPr="00A01D5F">
        <w:rPr>
          <w:color w:val="000000" w:themeColor="text1"/>
          <w:sz w:val="24"/>
          <w:szCs w:val="24"/>
        </w:rPr>
        <w:t>dipengaruhi</w:t>
      </w:r>
      <w:proofErr w:type="spellEnd"/>
      <w:r w:rsidRPr="00A01D5F">
        <w:rPr>
          <w:color w:val="000000" w:themeColor="text1"/>
          <w:sz w:val="24"/>
          <w:szCs w:val="24"/>
        </w:rPr>
        <w:t xml:space="preserve"> oleh orang </w:t>
      </w:r>
      <w:proofErr w:type="spellStart"/>
      <w:r w:rsidRPr="00A01D5F">
        <w:rPr>
          <w:color w:val="000000" w:themeColor="text1"/>
          <w:sz w:val="24"/>
          <w:szCs w:val="24"/>
        </w:rPr>
        <w:t>tuanya</w:t>
      </w:r>
      <w:proofErr w:type="spellEnd"/>
      <w:r w:rsidRPr="00A01D5F">
        <w:rPr>
          <w:color w:val="000000" w:themeColor="text1"/>
          <w:sz w:val="24"/>
          <w:szCs w:val="24"/>
        </w:rPr>
        <w:t>.</w:t>
      </w:r>
    </w:p>
    <w:p w14:paraId="65D8ACBB" w14:textId="77777777" w:rsidR="00C84529" w:rsidRPr="00C84529" w:rsidRDefault="00C84529" w:rsidP="00C84529">
      <w:pPr>
        <w:pStyle w:val="ListParagraph"/>
        <w:ind w:left="360" w:firstLine="633"/>
        <w:jc w:val="both"/>
        <w:rPr>
          <w:color w:val="000000" w:themeColor="text1"/>
          <w:sz w:val="24"/>
          <w:szCs w:val="24"/>
        </w:rPr>
      </w:pPr>
      <w:proofErr w:type="spellStart"/>
      <w:r w:rsidRPr="00C84529">
        <w:rPr>
          <w:color w:val="000000" w:themeColor="text1"/>
          <w:sz w:val="24"/>
          <w:szCs w:val="24"/>
        </w:rPr>
        <w:t>didukung</w:t>
      </w:r>
      <w:proofErr w:type="spellEnd"/>
      <w:r w:rsidRPr="00C84529">
        <w:rPr>
          <w:color w:val="000000" w:themeColor="text1"/>
          <w:sz w:val="24"/>
          <w:szCs w:val="24"/>
        </w:rPr>
        <w:t xml:space="preserve"> oleh </w:t>
      </w:r>
      <w:proofErr w:type="spellStart"/>
      <w:r w:rsidRPr="00C84529">
        <w:rPr>
          <w:color w:val="000000" w:themeColor="text1"/>
          <w:sz w:val="24"/>
          <w:szCs w:val="24"/>
        </w:rPr>
        <w:t>penelitian</w:t>
      </w:r>
      <w:proofErr w:type="spellEnd"/>
      <w:r w:rsidRPr="00C84529">
        <w:rPr>
          <w:color w:val="000000" w:themeColor="text1"/>
          <w:sz w:val="24"/>
          <w:szCs w:val="24"/>
        </w:rPr>
        <w:t xml:space="preserve"> yang </w:t>
      </w:r>
      <w:proofErr w:type="spellStart"/>
      <w:r w:rsidRPr="00C84529">
        <w:rPr>
          <w:color w:val="000000" w:themeColor="text1"/>
          <w:sz w:val="24"/>
          <w:szCs w:val="24"/>
        </w:rPr>
        <w:t>dilakukan</w:t>
      </w:r>
      <w:proofErr w:type="spellEnd"/>
      <w:r w:rsidRPr="00C84529">
        <w:rPr>
          <w:color w:val="000000" w:themeColor="text1"/>
          <w:sz w:val="24"/>
          <w:szCs w:val="24"/>
        </w:rPr>
        <w:t xml:space="preserve"> oleh Adam (2018). 51 </w:t>
      </w:r>
      <w:proofErr w:type="spellStart"/>
      <w:r w:rsidRPr="00C84529">
        <w:rPr>
          <w:color w:val="000000" w:themeColor="text1"/>
          <w:sz w:val="24"/>
          <w:szCs w:val="24"/>
        </w:rPr>
        <w:t>responden</w:t>
      </w:r>
      <w:proofErr w:type="spellEnd"/>
      <w:r w:rsidRPr="00C84529">
        <w:rPr>
          <w:color w:val="000000" w:themeColor="text1"/>
          <w:sz w:val="24"/>
          <w:szCs w:val="24"/>
        </w:rPr>
        <w:t xml:space="preserve"> (57,3%) </w:t>
      </w:r>
      <w:proofErr w:type="spellStart"/>
      <w:r w:rsidRPr="00C84529">
        <w:rPr>
          <w:color w:val="000000" w:themeColor="text1"/>
          <w:sz w:val="24"/>
          <w:szCs w:val="24"/>
        </w:rPr>
        <w:t>memiliki</w:t>
      </w:r>
      <w:proofErr w:type="spellEnd"/>
      <w:r w:rsidRPr="00C84529">
        <w:rPr>
          <w:color w:val="000000" w:themeColor="text1"/>
          <w:sz w:val="24"/>
          <w:szCs w:val="24"/>
        </w:rPr>
        <w:t xml:space="preserve"> </w:t>
      </w:r>
      <w:proofErr w:type="spellStart"/>
      <w:r w:rsidRPr="00C84529">
        <w:rPr>
          <w:color w:val="000000" w:themeColor="text1"/>
          <w:sz w:val="24"/>
          <w:szCs w:val="24"/>
        </w:rPr>
        <w:t>riwayat</w:t>
      </w:r>
      <w:proofErr w:type="spellEnd"/>
      <w:r w:rsidRPr="00C84529">
        <w:rPr>
          <w:color w:val="000000" w:themeColor="text1"/>
          <w:sz w:val="24"/>
          <w:szCs w:val="24"/>
        </w:rPr>
        <w:t xml:space="preserve"> </w:t>
      </w:r>
      <w:proofErr w:type="spellStart"/>
      <w:r w:rsidRPr="00C84529">
        <w:rPr>
          <w:color w:val="000000" w:themeColor="text1"/>
          <w:sz w:val="24"/>
          <w:szCs w:val="24"/>
        </w:rPr>
        <w:t>hipertensi</w:t>
      </w:r>
      <w:proofErr w:type="spellEnd"/>
      <w:r w:rsidRPr="00C84529">
        <w:rPr>
          <w:color w:val="000000" w:themeColor="text1"/>
          <w:sz w:val="24"/>
          <w:szCs w:val="24"/>
        </w:rPr>
        <w:t xml:space="preserve">, </w:t>
      </w:r>
      <w:proofErr w:type="spellStart"/>
      <w:r w:rsidRPr="00C84529">
        <w:rPr>
          <w:color w:val="000000" w:themeColor="text1"/>
          <w:sz w:val="24"/>
          <w:szCs w:val="24"/>
        </w:rPr>
        <w:t>sedangkan</w:t>
      </w:r>
      <w:proofErr w:type="spellEnd"/>
      <w:r w:rsidRPr="00C84529">
        <w:rPr>
          <w:color w:val="000000" w:themeColor="text1"/>
          <w:sz w:val="24"/>
          <w:szCs w:val="24"/>
        </w:rPr>
        <w:t xml:space="preserve"> 38 </w:t>
      </w:r>
      <w:proofErr w:type="spellStart"/>
      <w:r w:rsidRPr="00C84529">
        <w:rPr>
          <w:color w:val="000000" w:themeColor="text1"/>
          <w:sz w:val="24"/>
          <w:szCs w:val="24"/>
        </w:rPr>
        <w:t>responden</w:t>
      </w:r>
      <w:proofErr w:type="spellEnd"/>
      <w:r w:rsidRPr="00C84529">
        <w:rPr>
          <w:color w:val="000000" w:themeColor="text1"/>
          <w:sz w:val="24"/>
          <w:szCs w:val="24"/>
        </w:rPr>
        <w:t xml:space="preserve"> (42,7%) </w:t>
      </w:r>
      <w:proofErr w:type="spellStart"/>
      <w:r w:rsidRPr="00C84529">
        <w:rPr>
          <w:color w:val="000000" w:themeColor="text1"/>
          <w:sz w:val="24"/>
          <w:szCs w:val="24"/>
        </w:rPr>
        <w:t>tidak</w:t>
      </w:r>
      <w:proofErr w:type="spellEnd"/>
      <w:r w:rsidRPr="00C84529">
        <w:rPr>
          <w:color w:val="000000" w:themeColor="text1"/>
          <w:sz w:val="24"/>
          <w:szCs w:val="24"/>
        </w:rPr>
        <w:t xml:space="preserve"> </w:t>
      </w:r>
      <w:proofErr w:type="spellStart"/>
      <w:r w:rsidRPr="00C84529">
        <w:rPr>
          <w:color w:val="000000" w:themeColor="text1"/>
          <w:sz w:val="24"/>
          <w:szCs w:val="24"/>
        </w:rPr>
        <w:t>memiliki</w:t>
      </w:r>
      <w:proofErr w:type="spellEnd"/>
      <w:r w:rsidRPr="00C84529">
        <w:rPr>
          <w:color w:val="000000" w:themeColor="text1"/>
          <w:sz w:val="24"/>
          <w:szCs w:val="24"/>
        </w:rPr>
        <w:t xml:space="preserve"> </w:t>
      </w:r>
      <w:proofErr w:type="spellStart"/>
      <w:r w:rsidRPr="00C84529">
        <w:rPr>
          <w:color w:val="000000" w:themeColor="text1"/>
          <w:sz w:val="24"/>
          <w:szCs w:val="24"/>
        </w:rPr>
        <w:t>riwayat</w:t>
      </w:r>
      <w:proofErr w:type="spellEnd"/>
      <w:r w:rsidRPr="00C84529">
        <w:rPr>
          <w:color w:val="000000" w:themeColor="text1"/>
          <w:sz w:val="24"/>
          <w:szCs w:val="24"/>
        </w:rPr>
        <w:t xml:space="preserve"> </w:t>
      </w:r>
      <w:proofErr w:type="spellStart"/>
      <w:r w:rsidRPr="00C84529">
        <w:rPr>
          <w:color w:val="000000" w:themeColor="text1"/>
          <w:sz w:val="24"/>
          <w:szCs w:val="24"/>
        </w:rPr>
        <w:t>keluarga</w:t>
      </w:r>
      <w:proofErr w:type="spellEnd"/>
      <w:r w:rsidRPr="00C84529">
        <w:rPr>
          <w:color w:val="000000" w:themeColor="text1"/>
          <w:sz w:val="24"/>
          <w:szCs w:val="24"/>
        </w:rPr>
        <w:t xml:space="preserve"> </w:t>
      </w:r>
      <w:proofErr w:type="spellStart"/>
      <w:r w:rsidRPr="00C84529">
        <w:rPr>
          <w:color w:val="000000" w:themeColor="text1"/>
          <w:sz w:val="24"/>
          <w:szCs w:val="24"/>
        </w:rPr>
        <w:t>dengan</w:t>
      </w:r>
      <w:proofErr w:type="spellEnd"/>
      <w:r w:rsidRPr="00C84529">
        <w:rPr>
          <w:color w:val="000000" w:themeColor="text1"/>
          <w:sz w:val="24"/>
          <w:szCs w:val="24"/>
        </w:rPr>
        <w:t xml:space="preserve"> </w:t>
      </w:r>
      <w:proofErr w:type="spellStart"/>
      <w:r w:rsidRPr="00C84529">
        <w:rPr>
          <w:color w:val="000000" w:themeColor="text1"/>
          <w:sz w:val="24"/>
          <w:szCs w:val="24"/>
        </w:rPr>
        <w:t>penyakit</w:t>
      </w:r>
      <w:proofErr w:type="spellEnd"/>
      <w:r w:rsidRPr="00C84529">
        <w:rPr>
          <w:color w:val="000000" w:themeColor="text1"/>
          <w:sz w:val="24"/>
          <w:szCs w:val="24"/>
        </w:rPr>
        <w:t xml:space="preserve"> </w:t>
      </w:r>
      <w:proofErr w:type="spellStart"/>
      <w:r w:rsidRPr="00C84529">
        <w:rPr>
          <w:color w:val="000000" w:themeColor="text1"/>
          <w:sz w:val="24"/>
          <w:szCs w:val="24"/>
        </w:rPr>
        <w:t>tersebut</w:t>
      </w:r>
      <w:proofErr w:type="spellEnd"/>
      <w:r w:rsidRPr="00C84529">
        <w:rPr>
          <w:color w:val="000000" w:themeColor="text1"/>
          <w:sz w:val="24"/>
          <w:szCs w:val="24"/>
        </w:rPr>
        <w:t xml:space="preserve">. Hal </w:t>
      </w:r>
      <w:proofErr w:type="spellStart"/>
      <w:r w:rsidRPr="00C84529">
        <w:rPr>
          <w:color w:val="000000" w:themeColor="text1"/>
          <w:sz w:val="24"/>
          <w:szCs w:val="24"/>
        </w:rPr>
        <w:t>ini</w:t>
      </w:r>
      <w:proofErr w:type="spellEnd"/>
      <w:r w:rsidRPr="00C84529">
        <w:rPr>
          <w:color w:val="000000" w:themeColor="text1"/>
          <w:sz w:val="24"/>
          <w:szCs w:val="24"/>
        </w:rPr>
        <w:t xml:space="preserve"> </w:t>
      </w:r>
      <w:proofErr w:type="spellStart"/>
      <w:r w:rsidRPr="00C84529">
        <w:rPr>
          <w:color w:val="000000" w:themeColor="text1"/>
          <w:sz w:val="24"/>
          <w:szCs w:val="24"/>
        </w:rPr>
        <w:t>menunjukkan</w:t>
      </w:r>
      <w:proofErr w:type="spellEnd"/>
      <w:r w:rsidRPr="00C84529">
        <w:rPr>
          <w:color w:val="000000" w:themeColor="text1"/>
          <w:sz w:val="24"/>
          <w:szCs w:val="24"/>
        </w:rPr>
        <w:t xml:space="preserve"> </w:t>
      </w:r>
      <w:proofErr w:type="spellStart"/>
      <w:r w:rsidRPr="00C84529">
        <w:rPr>
          <w:color w:val="000000" w:themeColor="text1"/>
          <w:sz w:val="24"/>
          <w:szCs w:val="24"/>
        </w:rPr>
        <w:t>bahwa</w:t>
      </w:r>
      <w:proofErr w:type="spellEnd"/>
      <w:r w:rsidRPr="00C84529">
        <w:rPr>
          <w:color w:val="000000" w:themeColor="text1"/>
          <w:sz w:val="24"/>
          <w:szCs w:val="24"/>
        </w:rPr>
        <w:t xml:space="preserve"> </w:t>
      </w:r>
      <w:proofErr w:type="spellStart"/>
      <w:r w:rsidRPr="00C84529">
        <w:rPr>
          <w:color w:val="000000" w:themeColor="text1"/>
          <w:sz w:val="24"/>
          <w:szCs w:val="24"/>
        </w:rPr>
        <w:t>sebagian</w:t>
      </w:r>
      <w:proofErr w:type="spellEnd"/>
      <w:r w:rsidRPr="00C84529">
        <w:rPr>
          <w:color w:val="000000" w:themeColor="text1"/>
          <w:sz w:val="24"/>
          <w:szCs w:val="24"/>
        </w:rPr>
        <w:t xml:space="preserve"> </w:t>
      </w:r>
      <w:proofErr w:type="spellStart"/>
      <w:r w:rsidRPr="00C84529">
        <w:rPr>
          <w:color w:val="000000" w:themeColor="text1"/>
          <w:sz w:val="24"/>
          <w:szCs w:val="24"/>
        </w:rPr>
        <w:t>besar</w:t>
      </w:r>
      <w:proofErr w:type="spellEnd"/>
      <w:r w:rsidRPr="00C84529">
        <w:rPr>
          <w:color w:val="000000" w:themeColor="text1"/>
          <w:sz w:val="24"/>
          <w:szCs w:val="24"/>
        </w:rPr>
        <w:t xml:space="preserve"> </w:t>
      </w:r>
      <w:proofErr w:type="spellStart"/>
      <w:r w:rsidRPr="00C84529">
        <w:rPr>
          <w:color w:val="000000" w:themeColor="text1"/>
          <w:sz w:val="24"/>
          <w:szCs w:val="24"/>
        </w:rPr>
        <w:t>subjek</w:t>
      </w:r>
      <w:proofErr w:type="spellEnd"/>
      <w:r w:rsidRPr="00C84529">
        <w:rPr>
          <w:color w:val="000000" w:themeColor="text1"/>
          <w:sz w:val="24"/>
          <w:szCs w:val="24"/>
        </w:rPr>
        <w:t xml:space="preserve"> </w:t>
      </w:r>
      <w:proofErr w:type="spellStart"/>
      <w:r w:rsidRPr="00C84529">
        <w:rPr>
          <w:color w:val="000000" w:themeColor="text1"/>
          <w:sz w:val="24"/>
          <w:szCs w:val="24"/>
        </w:rPr>
        <w:t>memiliki</w:t>
      </w:r>
      <w:proofErr w:type="spellEnd"/>
      <w:r w:rsidRPr="00C84529">
        <w:rPr>
          <w:color w:val="000000" w:themeColor="text1"/>
          <w:sz w:val="24"/>
          <w:szCs w:val="24"/>
        </w:rPr>
        <w:t xml:space="preserve"> </w:t>
      </w:r>
      <w:proofErr w:type="spellStart"/>
      <w:r w:rsidRPr="00C84529">
        <w:rPr>
          <w:color w:val="000000" w:themeColor="text1"/>
          <w:sz w:val="24"/>
          <w:szCs w:val="24"/>
        </w:rPr>
        <w:t>riwayat</w:t>
      </w:r>
      <w:proofErr w:type="spellEnd"/>
      <w:r w:rsidRPr="00C84529">
        <w:rPr>
          <w:color w:val="000000" w:themeColor="text1"/>
          <w:sz w:val="24"/>
          <w:szCs w:val="24"/>
        </w:rPr>
        <w:t xml:space="preserve"> </w:t>
      </w:r>
      <w:proofErr w:type="spellStart"/>
      <w:r w:rsidRPr="00C84529">
        <w:rPr>
          <w:color w:val="000000" w:themeColor="text1"/>
          <w:sz w:val="24"/>
          <w:szCs w:val="24"/>
        </w:rPr>
        <w:t>keluarga</w:t>
      </w:r>
      <w:proofErr w:type="spellEnd"/>
      <w:r w:rsidRPr="00C84529">
        <w:rPr>
          <w:color w:val="000000" w:themeColor="text1"/>
          <w:sz w:val="24"/>
          <w:szCs w:val="24"/>
        </w:rPr>
        <w:t xml:space="preserve"> </w:t>
      </w:r>
      <w:proofErr w:type="spellStart"/>
      <w:r w:rsidRPr="00C84529">
        <w:rPr>
          <w:color w:val="000000" w:themeColor="text1"/>
          <w:sz w:val="24"/>
          <w:szCs w:val="24"/>
        </w:rPr>
        <w:t>hipertensi</w:t>
      </w:r>
      <w:proofErr w:type="spellEnd"/>
      <w:r w:rsidRPr="00C84529">
        <w:rPr>
          <w:color w:val="000000" w:themeColor="text1"/>
          <w:sz w:val="24"/>
          <w:szCs w:val="24"/>
        </w:rPr>
        <w:t>.</w:t>
      </w:r>
    </w:p>
    <w:p w14:paraId="6B429F86" w14:textId="4F7A2719" w:rsidR="009465B7" w:rsidRPr="009465B7" w:rsidRDefault="00C84529" w:rsidP="00C84529">
      <w:pPr>
        <w:pStyle w:val="ListParagraph"/>
        <w:ind w:left="360" w:firstLine="633"/>
        <w:jc w:val="both"/>
        <w:rPr>
          <w:rFonts w:asciiTheme="majorHAnsi" w:hAnsiTheme="majorHAnsi"/>
          <w:color w:val="000000" w:themeColor="text1"/>
          <w:sz w:val="24"/>
          <w:szCs w:val="24"/>
        </w:rPr>
      </w:pPr>
      <w:r w:rsidRPr="00C84529">
        <w:rPr>
          <w:color w:val="000000" w:themeColor="text1"/>
          <w:sz w:val="24"/>
          <w:szCs w:val="24"/>
        </w:rPr>
        <w:t xml:space="preserve">yang </w:t>
      </w:r>
      <w:proofErr w:type="spellStart"/>
      <w:r w:rsidRPr="00C84529">
        <w:rPr>
          <w:color w:val="000000" w:themeColor="text1"/>
          <w:sz w:val="24"/>
          <w:szCs w:val="24"/>
        </w:rPr>
        <w:t>tidak</w:t>
      </w:r>
      <w:proofErr w:type="spellEnd"/>
      <w:r w:rsidRPr="00C84529">
        <w:rPr>
          <w:color w:val="000000" w:themeColor="text1"/>
          <w:sz w:val="24"/>
          <w:szCs w:val="24"/>
        </w:rPr>
        <w:t xml:space="preserve"> </w:t>
      </w:r>
      <w:proofErr w:type="spellStart"/>
      <w:r w:rsidRPr="00C84529">
        <w:rPr>
          <w:color w:val="000000" w:themeColor="text1"/>
          <w:sz w:val="24"/>
          <w:szCs w:val="24"/>
        </w:rPr>
        <w:t>dapat</w:t>
      </w:r>
      <w:proofErr w:type="spellEnd"/>
      <w:r w:rsidRPr="00C84529">
        <w:rPr>
          <w:color w:val="000000" w:themeColor="text1"/>
          <w:sz w:val="24"/>
          <w:szCs w:val="24"/>
        </w:rPr>
        <w:t xml:space="preserve"> </w:t>
      </w:r>
      <w:proofErr w:type="spellStart"/>
      <w:r w:rsidRPr="00C84529">
        <w:rPr>
          <w:color w:val="000000" w:themeColor="text1"/>
          <w:sz w:val="24"/>
          <w:szCs w:val="24"/>
        </w:rPr>
        <w:t>diubah</w:t>
      </w:r>
      <w:proofErr w:type="spellEnd"/>
      <w:r w:rsidRPr="00C84529">
        <w:rPr>
          <w:color w:val="000000" w:themeColor="text1"/>
          <w:sz w:val="24"/>
          <w:szCs w:val="24"/>
        </w:rPr>
        <w:t xml:space="preserve">. Anda </w:t>
      </w:r>
      <w:proofErr w:type="spellStart"/>
      <w:r w:rsidRPr="00C84529">
        <w:rPr>
          <w:color w:val="000000" w:themeColor="text1"/>
          <w:sz w:val="24"/>
          <w:szCs w:val="24"/>
        </w:rPr>
        <w:t>lebih</w:t>
      </w:r>
      <w:proofErr w:type="spellEnd"/>
      <w:r w:rsidRPr="00C84529">
        <w:rPr>
          <w:color w:val="000000" w:themeColor="text1"/>
          <w:sz w:val="24"/>
          <w:szCs w:val="24"/>
        </w:rPr>
        <w:t xml:space="preserve"> </w:t>
      </w:r>
      <w:proofErr w:type="spellStart"/>
      <w:r w:rsidRPr="00C84529">
        <w:rPr>
          <w:color w:val="000000" w:themeColor="text1"/>
          <w:sz w:val="24"/>
          <w:szCs w:val="24"/>
        </w:rPr>
        <w:t>mungkin</w:t>
      </w:r>
      <w:proofErr w:type="spellEnd"/>
      <w:r w:rsidRPr="00C84529">
        <w:rPr>
          <w:color w:val="000000" w:themeColor="text1"/>
          <w:sz w:val="24"/>
          <w:szCs w:val="24"/>
        </w:rPr>
        <w:t xml:space="preserve"> </w:t>
      </w:r>
      <w:proofErr w:type="spellStart"/>
      <w:r w:rsidRPr="00C84529">
        <w:rPr>
          <w:color w:val="000000" w:themeColor="text1"/>
          <w:sz w:val="24"/>
          <w:szCs w:val="24"/>
        </w:rPr>
        <w:t>terkena</w:t>
      </w:r>
      <w:proofErr w:type="spellEnd"/>
      <w:r w:rsidRPr="00C84529">
        <w:rPr>
          <w:color w:val="000000" w:themeColor="text1"/>
          <w:sz w:val="24"/>
          <w:szCs w:val="24"/>
        </w:rPr>
        <w:t xml:space="preserve"> </w:t>
      </w:r>
      <w:proofErr w:type="spellStart"/>
      <w:r w:rsidRPr="00C84529">
        <w:rPr>
          <w:color w:val="000000" w:themeColor="text1"/>
          <w:sz w:val="24"/>
          <w:szCs w:val="24"/>
        </w:rPr>
        <w:t>hipertensi</w:t>
      </w:r>
      <w:proofErr w:type="spellEnd"/>
      <w:r w:rsidRPr="00C84529">
        <w:rPr>
          <w:color w:val="000000" w:themeColor="text1"/>
          <w:sz w:val="24"/>
          <w:szCs w:val="24"/>
        </w:rPr>
        <w:t xml:space="preserve"> </w:t>
      </w:r>
      <w:proofErr w:type="spellStart"/>
      <w:r w:rsidRPr="00C84529">
        <w:rPr>
          <w:color w:val="000000" w:themeColor="text1"/>
          <w:sz w:val="24"/>
          <w:szCs w:val="24"/>
        </w:rPr>
        <w:t>jika</w:t>
      </w:r>
      <w:proofErr w:type="spellEnd"/>
      <w:r w:rsidRPr="00C84529">
        <w:rPr>
          <w:color w:val="000000" w:themeColor="text1"/>
          <w:sz w:val="24"/>
          <w:szCs w:val="24"/>
        </w:rPr>
        <w:t xml:space="preserve"> salah </w:t>
      </w:r>
      <w:proofErr w:type="spellStart"/>
      <w:r w:rsidRPr="00C84529">
        <w:rPr>
          <w:color w:val="000000" w:themeColor="text1"/>
          <w:sz w:val="24"/>
          <w:szCs w:val="24"/>
        </w:rPr>
        <w:t>satu</w:t>
      </w:r>
      <w:proofErr w:type="spellEnd"/>
      <w:r w:rsidRPr="00C84529">
        <w:rPr>
          <w:color w:val="000000" w:themeColor="text1"/>
          <w:sz w:val="24"/>
          <w:szCs w:val="24"/>
        </w:rPr>
        <w:t xml:space="preserve"> orang </w:t>
      </w:r>
      <w:proofErr w:type="spellStart"/>
      <w:r w:rsidRPr="00C84529">
        <w:rPr>
          <w:color w:val="000000" w:themeColor="text1"/>
          <w:sz w:val="24"/>
          <w:szCs w:val="24"/>
        </w:rPr>
        <w:t>tua</w:t>
      </w:r>
      <w:proofErr w:type="spellEnd"/>
      <w:r w:rsidRPr="00C84529">
        <w:rPr>
          <w:color w:val="000000" w:themeColor="text1"/>
          <w:sz w:val="24"/>
          <w:szCs w:val="24"/>
        </w:rPr>
        <w:t xml:space="preserve"> </w:t>
      </w:r>
      <w:proofErr w:type="spellStart"/>
      <w:r w:rsidRPr="00C84529">
        <w:rPr>
          <w:color w:val="000000" w:themeColor="text1"/>
          <w:sz w:val="24"/>
          <w:szCs w:val="24"/>
        </w:rPr>
        <w:t>atau</w:t>
      </w:r>
      <w:proofErr w:type="spellEnd"/>
      <w:r w:rsidRPr="00C84529">
        <w:rPr>
          <w:color w:val="000000" w:themeColor="text1"/>
          <w:sz w:val="24"/>
          <w:szCs w:val="24"/>
        </w:rPr>
        <w:t xml:space="preserve"> </w:t>
      </w:r>
      <w:proofErr w:type="spellStart"/>
      <w:r w:rsidRPr="00C84529">
        <w:rPr>
          <w:color w:val="000000" w:themeColor="text1"/>
          <w:sz w:val="24"/>
          <w:szCs w:val="24"/>
        </w:rPr>
        <w:t>saudara</w:t>
      </w:r>
      <w:proofErr w:type="spellEnd"/>
      <w:r w:rsidRPr="00C84529">
        <w:rPr>
          <w:color w:val="000000" w:themeColor="text1"/>
          <w:sz w:val="24"/>
          <w:szCs w:val="24"/>
        </w:rPr>
        <w:t xml:space="preserve"> </w:t>
      </w:r>
      <w:proofErr w:type="spellStart"/>
      <w:r w:rsidRPr="00C84529">
        <w:rPr>
          <w:color w:val="000000" w:themeColor="text1"/>
          <w:sz w:val="24"/>
          <w:szCs w:val="24"/>
        </w:rPr>
        <w:t>kandung</w:t>
      </w:r>
      <w:proofErr w:type="spellEnd"/>
      <w:r w:rsidRPr="00C84529">
        <w:rPr>
          <w:color w:val="000000" w:themeColor="text1"/>
          <w:sz w:val="24"/>
          <w:szCs w:val="24"/>
        </w:rPr>
        <w:t xml:space="preserve"> Anda </w:t>
      </w:r>
      <w:proofErr w:type="spellStart"/>
      <w:r w:rsidRPr="00C84529">
        <w:rPr>
          <w:color w:val="000000" w:themeColor="text1"/>
          <w:sz w:val="24"/>
          <w:szCs w:val="24"/>
        </w:rPr>
        <w:t>menderita</w:t>
      </w:r>
      <w:proofErr w:type="spellEnd"/>
      <w:r w:rsidRPr="00C84529">
        <w:rPr>
          <w:color w:val="000000" w:themeColor="text1"/>
          <w:sz w:val="24"/>
          <w:szCs w:val="24"/>
        </w:rPr>
        <w:t xml:space="preserve"> </w:t>
      </w:r>
      <w:proofErr w:type="spellStart"/>
      <w:r w:rsidRPr="00C84529">
        <w:rPr>
          <w:color w:val="000000" w:themeColor="text1"/>
          <w:sz w:val="24"/>
          <w:szCs w:val="24"/>
        </w:rPr>
        <w:t>tekanan</w:t>
      </w:r>
      <w:proofErr w:type="spellEnd"/>
      <w:r w:rsidRPr="00C84529">
        <w:rPr>
          <w:color w:val="000000" w:themeColor="text1"/>
          <w:sz w:val="24"/>
          <w:szCs w:val="24"/>
        </w:rPr>
        <w:t xml:space="preserve"> </w:t>
      </w:r>
      <w:proofErr w:type="spellStart"/>
      <w:r w:rsidRPr="00C84529">
        <w:rPr>
          <w:color w:val="000000" w:themeColor="text1"/>
          <w:sz w:val="24"/>
          <w:szCs w:val="24"/>
        </w:rPr>
        <w:t>darah</w:t>
      </w:r>
      <w:proofErr w:type="spellEnd"/>
      <w:r w:rsidRPr="00C84529">
        <w:rPr>
          <w:color w:val="000000" w:themeColor="text1"/>
          <w:sz w:val="24"/>
          <w:szCs w:val="24"/>
        </w:rPr>
        <w:t xml:space="preserve"> </w:t>
      </w:r>
      <w:proofErr w:type="spellStart"/>
      <w:r w:rsidRPr="00C84529">
        <w:rPr>
          <w:color w:val="000000" w:themeColor="text1"/>
          <w:sz w:val="24"/>
          <w:szCs w:val="24"/>
        </w:rPr>
        <w:t>tinggi</w:t>
      </w:r>
      <w:proofErr w:type="spellEnd"/>
      <w:r w:rsidRPr="00C84529">
        <w:rPr>
          <w:color w:val="000000" w:themeColor="text1"/>
          <w:sz w:val="24"/>
          <w:szCs w:val="24"/>
        </w:rPr>
        <w:t xml:space="preserve">. </w:t>
      </w:r>
      <w:proofErr w:type="spellStart"/>
      <w:r w:rsidRPr="00C84529">
        <w:rPr>
          <w:color w:val="000000" w:themeColor="text1"/>
          <w:sz w:val="24"/>
          <w:szCs w:val="24"/>
        </w:rPr>
        <w:t>Temuan</w:t>
      </w:r>
      <w:proofErr w:type="spellEnd"/>
      <w:r w:rsidRPr="00C84529">
        <w:rPr>
          <w:color w:val="000000" w:themeColor="text1"/>
          <w:sz w:val="24"/>
          <w:szCs w:val="24"/>
        </w:rPr>
        <w:t xml:space="preserve"> </w:t>
      </w:r>
      <w:proofErr w:type="spellStart"/>
      <w:r w:rsidRPr="00C84529">
        <w:rPr>
          <w:color w:val="000000" w:themeColor="text1"/>
          <w:sz w:val="24"/>
          <w:szCs w:val="24"/>
        </w:rPr>
        <w:t>bahwa</w:t>
      </w:r>
      <w:proofErr w:type="spellEnd"/>
      <w:r w:rsidRPr="00C84529">
        <w:rPr>
          <w:color w:val="000000" w:themeColor="text1"/>
          <w:sz w:val="24"/>
          <w:szCs w:val="24"/>
        </w:rPr>
        <w:t xml:space="preserve"> </w:t>
      </w:r>
      <w:proofErr w:type="spellStart"/>
      <w:r w:rsidRPr="00C84529">
        <w:rPr>
          <w:color w:val="000000" w:themeColor="text1"/>
          <w:sz w:val="24"/>
          <w:szCs w:val="24"/>
        </w:rPr>
        <w:t>keturunan</w:t>
      </w:r>
      <w:proofErr w:type="spellEnd"/>
      <w:r w:rsidRPr="00C84529">
        <w:rPr>
          <w:color w:val="000000" w:themeColor="text1"/>
          <w:sz w:val="24"/>
          <w:szCs w:val="24"/>
        </w:rPr>
        <w:t xml:space="preserve"> </w:t>
      </w:r>
      <w:proofErr w:type="spellStart"/>
      <w:r w:rsidRPr="00C84529">
        <w:rPr>
          <w:color w:val="000000" w:themeColor="text1"/>
          <w:sz w:val="24"/>
          <w:szCs w:val="24"/>
        </w:rPr>
        <w:t>dari</w:t>
      </w:r>
      <w:proofErr w:type="spellEnd"/>
      <w:r w:rsidRPr="00C84529">
        <w:rPr>
          <w:color w:val="000000" w:themeColor="text1"/>
          <w:sz w:val="24"/>
          <w:szCs w:val="24"/>
        </w:rPr>
        <w:t xml:space="preserve"> orang </w:t>
      </w:r>
      <w:proofErr w:type="spellStart"/>
      <w:r w:rsidRPr="00C84529">
        <w:rPr>
          <w:color w:val="000000" w:themeColor="text1"/>
          <w:sz w:val="24"/>
          <w:szCs w:val="24"/>
        </w:rPr>
        <w:t>tua</w:t>
      </w:r>
      <w:proofErr w:type="spellEnd"/>
      <w:r w:rsidRPr="00C84529">
        <w:rPr>
          <w:color w:val="000000" w:themeColor="text1"/>
          <w:sz w:val="24"/>
          <w:szCs w:val="24"/>
        </w:rPr>
        <w:t xml:space="preserve"> </w:t>
      </w:r>
      <w:proofErr w:type="spellStart"/>
      <w:r w:rsidRPr="00C84529">
        <w:rPr>
          <w:color w:val="000000" w:themeColor="text1"/>
          <w:sz w:val="24"/>
          <w:szCs w:val="24"/>
        </w:rPr>
        <w:t>penderita</w:t>
      </w:r>
      <w:proofErr w:type="spellEnd"/>
      <w:r w:rsidRPr="00C84529">
        <w:rPr>
          <w:color w:val="000000" w:themeColor="text1"/>
          <w:sz w:val="24"/>
          <w:szCs w:val="24"/>
        </w:rPr>
        <w:t xml:space="preserve"> </w:t>
      </w:r>
      <w:proofErr w:type="spellStart"/>
      <w:r w:rsidRPr="00C84529">
        <w:rPr>
          <w:color w:val="000000" w:themeColor="text1"/>
          <w:sz w:val="24"/>
          <w:szCs w:val="24"/>
        </w:rPr>
        <w:t>hipertensi</w:t>
      </w:r>
      <w:proofErr w:type="spellEnd"/>
      <w:r w:rsidRPr="00C84529">
        <w:rPr>
          <w:color w:val="000000" w:themeColor="text1"/>
          <w:sz w:val="24"/>
          <w:szCs w:val="24"/>
        </w:rPr>
        <w:t xml:space="preserve"> </w:t>
      </w:r>
      <w:proofErr w:type="spellStart"/>
      <w:r w:rsidRPr="00C84529">
        <w:rPr>
          <w:color w:val="000000" w:themeColor="text1"/>
          <w:sz w:val="24"/>
          <w:szCs w:val="24"/>
        </w:rPr>
        <w:t>mempunyai</w:t>
      </w:r>
      <w:proofErr w:type="spellEnd"/>
      <w:r w:rsidRPr="00C84529">
        <w:rPr>
          <w:color w:val="000000" w:themeColor="text1"/>
          <w:sz w:val="24"/>
          <w:szCs w:val="24"/>
        </w:rPr>
        <w:t xml:space="preserve"> gen </w:t>
      </w:r>
      <w:proofErr w:type="spellStart"/>
      <w:r w:rsidRPr="00C84529">
        <w:rPr>
          <w:color w:val="000000" w:themeColor="text1"/>
          <w:sz w:val="24"/>
          <w:szCs w:val="24"/>
        </w:rPr>
        <w:t>resesif</w:t>
      </w:r>
      <w:proofErr w:type="spellEnd"/>
      <w:r w:rsidRPr="00C84529">
        <w:rPr>
          <w:color w:val="000000" w:themeColor="text1"/>
          <w:sz w:val="24"/>
          <w:szCs w:val="24"/>
        </w:rPr>
        <w:t xml:space="preserve"> </w:t>
      </w:r>
      <w:proofErr w:type="spellStart"/>
      <w:r w:rsidRPr="00C84529">
        <w:rPr>
          <w:color w:val="000000" w:themeColor="text1"/>
          <w:sz w:val="24"/>
          <w:szCs w:val="24"/>
        </w:rPr>
        <w:t>untuk</w:t>
      </w:r>
      <w:proofErr w:type="spellEnd"/>
      <w:r w:rsidRPr="00C84529">
        <w:rPr>
          <w:color w:val="000000" w:themeColor="text1"/>
          <w:sz w:val="24"/>
          <w:szCs w:val="24"/>
        </w:rPr>
        <w:t xml:space="preserve"> </w:t>
      </w:r>
      <w:proofErr w:type="spellStart"/>
      <w:r w:rsidRPr="00C84529">
        <w:rPr>
          <w:color w:val="000000" w:themeColor="text1"/>
          <w:sz w:val="24"/>
          <w:szCs w:val="24"/>
        </w:rPr>
        <w:t>kondisi</w:t>
      </w:r>
      <w:proofErr w:type="spellEnd"/>
      <w:r w:rsidRPr="00C84529">
        <w:rPr>
          <w:color w:val="000000" w:themeColor="text1"/>
          <w:sz w:val="24"/>
          <w:szCs w:val="24"/>
        </w:rPr>
        <w:t xml:space="preserve"> </w:t>
      </w:r>
      <w:proofErr w:type="spellStart"/>
      <w:r w:rsidRPr="00C84529">
        <w:rPr>
          <w:color w:val="000000" w:themeColor="text1"/>
          <w:sz w:val="24"/>
          <w:szCs w:val="24"/>
        </w:rPr>
        <w:t>tersebut</w:t>
      </w:r>
      <w:proofErr w:type="spellEnd"/>
      <w:r w:rsidRPr="00C84529">
        <w:rPr>
          <w:color w:val="000000" w:themeColor="text1"/>
          <w:sz w:val="24"/>
          <w:szCs w:val="24"/>
        </w:rPr>
        <w:t xml:space="preserve"> </w:t>
      </w:r>
      <w:proofErr w:type="spellStart"/>
      <w:r w:rsidRPr="00C84529">
        <w:rPr>
          <w:color w:val="000000" w:themeColor="text1"/>
          <w:sz w:val="24"/>
          <w:szCs w:val="24"/>
        </w:rPr>
        <w:t>menunjukkan</w:t>
      </w:r>
      <w:proofErr w:type="spellEnd"/>
      <w:r w:rsidRPr="00C84529">
        <w:rPr>
          <w:color w:val="000000" w:themeColor="text1"/>
          <w:sz w:val="24"/>
          <w:szCs w:val="24"/>
        </w:rPr>
        <w:t xml:space="preserve"> </w:t>
      </w:r>
      <w:proofErr w:type="spellStart"/>
      <w:r w:rsidRPr="00C84529">
        <w:rPr>
          <w:color w:val="000000" w:themeColor="text1"/>
          <w:sz w:val="24"/>
          <w:szCs w:val="24"/>
        </w:rPr>
        <w:t>pentingnya</w:t>
      </w:r>
      <w:proofErr w:type="spellEnd"/>
      <w:r w:rsidRPr="00C84529">
        <w:rPr>
          <w:color w:val="000000" w:themeColor="text1"/>
          <w:sz w:val="24"/>
          <w:szCs w:val="24"/>
        </w:rPr>
        <w:t xml:space="preserve"> </w:t>
      </w:r>
      <w:proofErr w:type="spellStart"/>
      <w:r w:rsidRPr="00C84529">
        <w:rPr>
          <w:color w:val="000000" w:themeColor="text1"/>
          <w:sz w:val="24"/>
          <w:szCs w:val="24"/>
        </w:rPr>
        <w:t>faktor</w:t>
      </w:r>
      <w:proofErr w:type="spellEnd"/>
      <w:r w:rsidRPr="00C84529">
        <w:rPr>
          <w:color w:val="000000" w:themeColor="text1"/>
          <w:sz w:val="24"/>
          <w:szCs w:val="24"/>
        </w:rPr>
        <w:t xml:space="preserve"> </w:t>
      </w:r>
      <w:proofErr w:type="spellStart"/>
      <w:r w:rsidRPr="00C84529">
        <w:rPr>
          <w:color w:val="000000" w:themeColor="text1"/>
          <w:sz w:val="24"/>
          <w:szCs w:val="24"/>
        </w:rPr>
        <w:t>genetik</w:t>
      </w:r>
      <w:proofErr w:type="spellEnd"/>
      <w:r w:rsidRPr="00C84529">
        <w:rPr>
          <w:color w:val="000000" w:themeColor="text1"/>
          <w:sz w:val="24"/>
          <w:szCs w:val="24"/>
        </w:rPr>
        <w:t xml:space="preserve"> </w:t>
      </w:r>
      <w:proofErr w:type="spellStart"/>
      <w:r w:rsidRPr="00C84529">
        <w:rPr>
          <w:color w:val="000000" w:themeColor="text1"/>
          <w:sz w:val="24"/>
          <w:szCs w:val="24"/>
        </w:rPr>
        <w:t>dalam</w:t>
      </w:r>
      <w:proofErr w:type="spellEnd"/>
      <w:r w:rsidRPr="00C84529">
        <w:rPr>
          <w:color w:val="000000" w:themeColor="text1"/>
          <w:sz w:val="24"/>
          <w:szCs w:val="24"/>
        </w:rPr>
        <w:t xml:space="preserve"> </w:t>
      </w:r>
      <w:proofErr w:type="spellStart"/>
      <w:r w:rsidRPr="00C84529">
        <w:rPr>
          <w:color w:val="000000" w:themeColor="text1"/>
          <w:sz w:val="24"/>
          <w:szCs w:val="24"/>
        </w:rPr>
        <w:t>perkembangan</w:t>
      </w:r>
      <w:proofErr w:type="spellEnd"/>
      <w:r w:rsidRPr="00C84529">
        <w:rPr>
          <w:color w:val="000000" w:themeColor="text1"/>
          <w:sz w:val="24"/>
          <w:szCs w:val="24"/>
        </w:rPr>
        <w:t xml:space="preserve"> </w:t>
      </w:r>
      <w:proofErr w:type="spellStart"/>
      <w:r w:rsidRPr="00C84529">
        <w:rPr>
          <w:color w:val="000000" w:themeColor="text1"/>
          <w:sz w:val="24"/>
          <w:szCs w:val="24"/>
        </w:rPr>
        <w:t>hipertensi</w:t>
      </w:r>
      <w:proofErr w:type="spellEnd"/>
      <w:r w:rsidRPr="00C84529">
        <w:rPr>
          <w:color w:val="000000" w:themeColor="text1"/>
          <w:sz w:val="24"/>
          <w:szCs w:val="24"/>
        </w:rPr>
        <w:t xml:space="preserve">. </w:t>
      </w:r>
      <w:proofErr w:type="spellStart"/>
      <w:r w:rsidRPr="00C84529">
        <w:rPr>
          <w:color w:val="000000" w:themeColor="text1"/>
          <w:sz w:val="24"/>
          <w:szCs w:val="24"/>
        </w:rPr>
        <w:t>Kemungkinan</w:t>
      </w:r>
      <w:proofErr w:type="spellEnd"/>
      <w:r w:rsidRPr="00C84529">
        <w:rPr>
          <w:color w:val="000000" w:themeColor="text1"/>
          <w:sz w:val="24"/>
          <w:szCs w:val="24"/>
        </w:rPr>
        <w:t xml:space="preserve"> </w:t>
      </w:r>
      <w:proofErr w:type="spellStart"/>
      <w:r w:rsidRPr="00C84529">
        <w:rPr>
          <w:color w:val="000000" w:themeColor="text1"/>
          <w:sz w:val="24"/>
          <w:szCs w:val="24"/>
        </w:rPr>
        <w:t>anak</w:t>
      </w:r>
      <w:proofErr w:type="spellEnd"/>
      <w:r w:rsidRPr="00C84529">
        <w:rPr>
          <w:color w:val="000000" w:themeColor="text1"/>
          <w:sz w:val="24"/>
          <w:szCs w:val="24"/>
        </w:rPr>
        <w:t xml:space="preserve"> </w:t>
      </w:r>
      <w:proofErr w:type="spellStart"/>
      <w:r w:rsidRPr="00C84529">
        <w:rPr>
          <w:color w:val="000000" w:themeColor="text1"/>
          <w:sz w:val="24"/>
          <w:szCs w:val="24"/>
        </w:rPr>
        <w:t>atau</w:t>
      </w:r>
      <w:proofErr w:type="spellEnd"/>
      <w:r w:rsidRPr="00C84529">
        <w:rPr>
          <w:color w:val="000000" w:themeColor="text1"/>
          <w:sz w:val="24"/>
          <w:szCs w:val="24"/>
        </w:rPr>
        <w:t xml:space="preserve"> </w:t>
      </w:r>
      <w:proofErr w:type="spellStart"/>
      <w:r w:rsidRPr="00C84529">
        <w:rPr>
          <w:color w:val="000000" w:themeColor="text1"/>
          <w:sz w:val="24"/>
          <w:szCs w:val="24"/>
        </w:rPr>
        <w:t>saudara</w:t>
      </w:r>
      <w:proofErr w:type="spellEnd"/>
      <w:r w:rsidRPr="00C84529">
        <w:rPr>
          <w:color w:val="000000" w:themeColor="text1"/>
          <w:sz w:val="24"/>
          <w:szCs w:val="24"/>
        </w:rPr>
        <w:t xml:space="preserve"> </w:t>
      </w:r>
      <w:proofErr w:type="spellStart"/>
      <w:r w:rsidRPr="00C84529">
        <w:rPr>
          <w:color w:val="000000" w:themeColor="text1"/>
          <w:sz w:val="24"/>
          <w:szCs w:val="24"/>
        </w:rPr>
        <w:t>kandung</w:t>
      </w:r>
      <w:proofErr w:type="spellEnd"/>
      <w:r w:rsidRPr="00C84529">
        <w:rPr>
          <w:color w:val="000000" w:themeColor="text1"/>
          <w:sz w:val="24"/>
          <w:szCs w:val="24"/>
        </w:rPr>
        <w:t xml:space="preserve"> </w:t>
      </w:r>
      <w:proofErr w:type="spellStart"/>
      <w:r w:rsidRPr="00C84529">
        <w:rPr>
          <w:color w:val="000000" w:themeColor="text1"/>
          <w:sz w:val="24"/>
          <w:szCs w:val="24"/>
        </w:rPr>
        <w:t>penderita</w:t>
      </w:r>
      <w:proofErr w:type="spellEnd"/>
      <w:r w:rsidRPr="00C84529">
        <w:rPr>
          <w:color w:val="000000" w:themeColor="text1"/>
          <w:sz w:val="24"/>
          <w:szCs w:val="24"/>
        </w:rPr>
        <w:t xml:space="preserve"> </w:t>
      </w:r>
      <w:proofErr w:type="spellStart"/>
      <w:r w:rsidRPr="00C84529">
        <w:rPr>
          <w:color w:val="000000" w:themeColor="text1"/>
          <w:sz w:val="24"/>
          <w:szCs w:val="24"/>
        </w:rPr>
        <w:t>hipertensi</w:t>
      </w:r>
      <w:proofErr w:type="spellEnd"/>
      <w:r w:rsidRPr="00C84529">
        <w:rPr>
          <w:color w:val="000000" w:themeColor="text1"/>
          <w:sz w:val="24"/>
          <w:szCs w:val="24"/>
        </w:rPr>
        <w:t xml:space="preserve"> </w:t>
      </w:r>
      <w:proofErr w:type="spellStart"/>
      <w:r w:rsidRPr="00C84529">
        <w:rPr>
          <w:color w:val="000000" w:themeColor="text1"/>
          <w:sz w:val="24"/>
          <w:szCs w:val="24"/>
        </w:rPr>
        <w:t>terkena</w:t>
      </w:r>
      <w:proofErr w:type="spellEnd"/>
      <w:r w:rsidRPr="00C84529">
        <w:rPr>
          <w:color w:val="000000" w:themeColor="text1"/>
          <w:sz w:val="24"/>
          <w:szCs w:val="24"/>
        </w:rPr>
        <w:t xml:space="preserve"> </w:t>
      </w:r>
      <w:proofErr w:type="spellStart"/>
      <w:r w:rsidRPr="00C84529">
        <w:rPr>
          <w:color w:val="000000" w:themeColor="text1"/>
          <w:sz w:val="24"/>
          <w:szCs w:val="24"/>
        </w:rPr>
        <w:t>penyakit</w:t>
      </w:r>
      <w:proofErr w:type="spellEnd"/>
      <w:r w:rsidRPr="00C84529">
        <w:rPr>
          <w:color w:val="000000" w:themeColor="text1"/>
          <w:sz w:val="24"/>
          <w:szCs w:val="24"/>
        </w:rPr>
        <w:t xml:space="preserve"> yang </w:t>
      </w:r>
      <w:proofErr w:type="spellStart"/>
      <w:r w:rsidRPr="00C84529">
        <w:rPr>
          <w:color w:val="000000" w:themeColor="text1"/>
          <w:sz w:val="24"/>
          <w:szCs w:val="24"/>
        </w:rPr>
        <w:t>sama</w:t>
      </w:r>
      <w:proofErr w:type="spellEnd"/>
      <w:r w:rsidRPr="00C84529">
        <w:rPr>
          <w:color w:val="000000" w:themeColor="text1"/>
          <w:sz w:val="24"/>
          <w:szCs w:val="24"/>
        </w:rPr>
        <w:t xml:space="preserve"> </w:t>
      </w:r>
      <w:proofErr w:type="spellStart"/>
      <w:r w:rsidRPr="00C84529">
        <w:rPr>
          <w:color w:val="000000" w:themeColor="text1"/>
          <w:sz w:val="24"/>
          <w:szCs w:val="24"/>
        </w:rPr>
        <w:t>lebih</w:t>
      </w:r>
      <w:proofErr w:type="spellEnd"/>
      <w:r w:rsidRPr="00C84529">
        <w:rPr>
          <w:color w:val="000000" w:themeColor="text1"/>
          <w:sz w:val="24"/>
          <w:szCs w:val="24"/>
        </w:rPr>
        <w:t xml:space="preserve"> </w:t>
      </w:r>
      <w:proofErr w:type="spellStart"/>
      <w:r w:rsidRPr="00C84529">
        <w:rPr>
          <w:color w:val="000000" w:themeColor="text1"/>
          <w:sz w:val="24"/>
          <w:szCs w:val="24"/>
        </w:rPr>
        <w:t>tinggi</w:t>
      </w:r>
      <w:proofErr w:type="spellEnd"/>
      <w:r w:rsidRPr="00C84529">
        <w:rPr>
          <w:color w:val="000000" w:themeColor="text1"/>
          <w:sz w:val="24"/>
          <w:szCs w:val="24"/>
        </w:rPr>
        <w:t xml:space="preserve"> </w:t>
      </w:r>
      <w:proofErr w:type="spellStart"/>
      <w:r w:rsidRPr="00C84529">
        <w:rPr>
          <w:color w:val="000000" w:themeColor="text1"/>
          <w:sz w:val="24"/>
          <w:szCs w:val="24"/>
        </w:rPr>
        <w:t>jika</w:t>
      </w:r>
      <w:proofErr w:type="spellEnd"/>
      <w:r w:rsidRPr="00C84529">
        <w:rPr>
          <w:color w:val="000000" w:themeColor="text1"/>
          <w:sz w:val="24"/>
          <w:szCs w:val="24"/>
        </w:rPr>
        <w:t xml:space="preserve"> orang </w:t>
      </w:r>
      <w:proofErr w:type="spellStart"/>
      <w:r w:rsidRPr="00C84529">
        <w:rPr>
          <w:color w:val="000000" w:themeColor="text1"/>
          <w:sz w:val="24"/>
          <w:szCs w:val="24"/>
        </w:rPr>
        <w:t>tua</w:t>
      </w:r>
      <w:proofErr w:type="spellEnd"/>
      <w:r w:rsidRPr="00C84529">
        <w:rPr>
          <w:color w:val="000000" w:themeColor="text1"/>
          <w:sz w:val="24"/>
          <w:szCs w:val="24"/>
        </w:rPr>
        <w:t xml:space="preserve"> </w:t>
      </w:r>
      <w:proofErr w:type="spellStart"/>
      <w:r w:rsidRPr="00C84529">
        <w:rPr>
          <w:color w:val="000000" w:themeColor="text1"/>
          <w:sz w:val="24"/>
          <w:szCs w:val="24"/>
        </w:rPr>
        <w:t>atau</w:t>
      </w:r>
      <w:proofErr w:type="spellEnd"/>
      <w:r w:rsidRPr="00C84529">
        <w:rPr>
          <w:color w:val="000000" w:themeColor="text1"/>
          <w:sz w:val="24"/>
          <w:szCs w:val="24"/>
        </w:rPr>
        <w:t xml:space="preserve"> </w:t>
      </w:r>
      <w:proofErr w:type="spellStart"/>
      <w:r w:rsidRPr="00C84529">
        <w:rPr>
          <w:color w:val="000000" w:themeColor="text1"/>
          <w:sz w:val="24"/>
          <w:szCs w:val="24"/>
        </w:rPr>
        <w:t>saudara</w:t>
      </w:r>
      <w:proofErr w:type="spellEnd"/>
      <w:r w:rsidRPr="00C84529">
        <w:rPr>
          <w:color w:val="000000" w:themeColor="text1"/>
          <w:sz w:val="24"/>
          <w:szCs w:val="24"/>
        </w:rPr>
        <w:t xml:space="preserve"> </w:t>
      </w:r>
      <w:proofErr w:type="spellStart"/>
      <w:r w:rsidRPr="00C84529">
        <w:rPr>
          <w:color w:val="000000" w:themeColor="text1"/>
          <w:sz w:val="24"/>
          <w:szCs w:val="24"/>
        </w:rPr>
        <w:t>kandungnya</w:t>
      </w:r>
      <w:proofErr w:type="spellEnd"/>
      <w:r w:rsidRPr="00C84529">
        <w:rPr>
          <w:color w:val="000000" w:themeColor="text1"/>
          <w:sz w:val="24"/>
          <w:szCs w:val="24"/>
        </w:rPr>
        <w:t xml:space="preserve"> </w:t>
      </w:r>
      <w:proofErr w:type="spellStart"/>
      <w:r w:rsidRPr="00C84529">
        <w:rPr>
          <w:color w:val="000000" w:themeColor="text1"/>
          <w:sz w:val="24"/>
          <w:szCs w:val="24"/>
        </w:rPr>
        <w:t>sudah</w:t>
      </w:r>
      <w:proofErr w:type="spellEnd"/>
      <w:r w:rsidRPr="00C84529">
        <w:rPr>
          <w:color w:val="000000" w:themeColor="text1"/>
          <w:sz w:val="24"/>
          <w:szCs w:val="24"/>
        </w:rPr>
        <w:t xml:space="preserve"> </w:t>
      </w:r>
      <w:proofErr w:type="spellStart"/>
      <w:r w:rsidRPr="00C84529">
        <w:rPr>
          <w:color w:val="000000" w:themeColor="text1"/>
          <w:sz w:val="24"/>
          <w:szCs w:val="24"/>
        </w:rPr>
        <w:t>mengidap</w:t>
      </w:r>
      <w:proofErr w:type="spellEnd"/>
      <w:r w:rsidRPr="00C84529">
        <w:rPr>
          <w:color w:val="000000" w:themeColor="text1"/>
          <w:sz w:val="24"/>
          <w:szCs w:val="24"/>
        </w:rPr>
        <w:t xml:space="preserve"> </w:t>
      </w:r>
      <w:proofErr w:type="spellStart"/>
      <w:r w:rsidRPr="00C84529">
        <w:rPr>
          <w:color w:val="000000" w:themeColor="text1"/>
          <w:sz w:val="24"/>
          <w:szCs w:val="24"/>
        </w:rPr>
        <w:t>penyakit</w:t>
      </w:r>
      <w:proofErr w:type="spellEnd"/>
      <w:r w:rsidRPr="00C84529">
        <w:rPr>
          <w:color w:val="000000" w:themeColor="text1"/>
          <w:sz w:val="24"/>
          <w:szCs w:val="24"/>
        </w:rPr>
        <w:t xml:space="preserve"> </w:t>
      </w:r>
      <w:proofErr w:type="spellStart"/>
      <w:r w:rsidRPr="00C84529">
        <w:rPr>
          <w:color w:val="000000" w:themeColor="text1"/>
          <w:sz w:val="24"/>
          <w:szCs w:val="24"/>
        </w:rPr>
        <w:t>tersebut</w:t>
      </w:r>
      <w:proofErr w:type="spellEnd"/>
      <w:r w:rsidR="00A01D5F" w:rsidRPr="00A01D5F">
        <w:rPr>
          <w:color w:val="000000" w:themeColor="text1"/>
          <w:sz w:val="24"/>
          <w:szCs w:val="24"/>
        </w:rPr>
        <w:t>.</w:t>
      </w:r>
      <w:r w:rsidR="00A01D5F" w:rsidRPr="00A01D5F">
        <w:rPr>
          <w:rFonts w:asciiTheme="majorHAnsi" w:hAnsiTheme="majorHAnsi" w:cs="Times New Roman"/>
          <w:color w:val="000000" w:themeColor="text1"/>
          <w:sz w:val="24"/>
          <w:szCs w:val="24"/>
        </w:rPr>
        <w:t xml:space="preserve"> </w:t>
      </w:r>
      <w:r w:rsidR="009465B7" w:rsidRPr="009465B7">
        <w:rPr>
          <w:rFonts w:asciiTheme="majorHAnsi" w:hAnsiTheme="majorHAnsi" w:cs="Times New Roman"/>
          <w:color w:val="000000" w:themeColor="text1"/>
          <w:sz w:val="24"/>
          <w:szCs w:val="24"/>
        </w:rPr>
        <w:t>(Ningrum, 2018).</w:t>
      </w:r>
    </w:p>
    <w:p w14:paraId="568F0D7B" w14:textId="77777777" w:rsidR="001979C1" w:rsidRDefault="001979C1" w:rsidP="00C25119">
      <w:pPr>
        <w:spacing w:after="240" w:line="276" w:lineRule="auto"/>
        <w:jc w:val="both"/>
        <w:rPr>
          <w:rFonts w:asciiTheme="majorHAnsi" w:hAnsiTheme="majorHAnsi"/>
          <w:b/>
          <w:bCs/>
          <w:noProof/>
        </w:rPr>
      </w:pPr>
    </w:p>
    <w:p w14:paraId="3E06117B" w14:textId="432DFEA6" w:rsidR="00DC666B" w:rsidRPr="000D42DC" w:rsidRDefault="00F0371A" w:rsidP="00C25119">
      <w:pPr>
        <w:spacing w:after="240" w:line="276" w:lineRule="auto"/>
        <w:jc w:val="both"/>
        <w:rPr>
          <w:rFonts w:asciiTheme="majorHAnsi" w:hAnsiTheme="majorHAnsi"/>
          <w:b/>
          <w:bCs/>
          <w:noProof/>
        </w:rPr>
      </w:pPr>
      <w:r w:rsidRPr="000D42DC">
        <w:rPr>
          <w:rFonts w:asciiTheme="majorHAnsi" w:hAnsiTheme="majorHAnsi"/>
          <w:b/>
          <w:bCs/>
          <w:noProof/>
        </w:rPr>
        <w:t>Analisis Bivariat</w:t>
      </w:r>
    </w:p>
    <w:p w14:paraId="7D6D3EFD" w14:textId="77777777" w:rsidR="00425343" w:rsidRPr="000D42DC" w:rsidRDefault="00425343" w:rsidP="00425343">
      <w:pPr>
        <w:spacing w:line="276" w:lineRule="auto"/>
        <w:jc w:val="both"/>
        <w:rPr>
          <w:rFonts w:asciiTheme="majorHAnsi" w:hAnsiTheme="majorHAnsi"/>
          <w:b/>
          <w:bCs/>
          <w:noProof/>
        </w:rPr>
      </w:pPr>
      <w:r w:rsidRPr="000D42DC">
        <w:rPr>
          <w:rFonts w:asciiTheme="majorHAnsi" w:eastAsia="Cambria" w:hAnsiTheme="majorHAnsi" w:cs="Cambria"/>
          <w:b/>
          <w:bCs/>
        </w:rPr>
        <w:t xml:space="preserve">pengaruh </w:t>
      </w:r>
      <w:r w:rsidRPr="000D42DC">
        <w:rPr>
          <w:rFonts w:asciiTheme="majorHAnsi" w:hAnsiTheme="majorHAnsi"/>
          <w:b/>
          <w:bCs/>
          <w:color w:val="000000" w:themeColor="text1"/>
        </w:rPr>
        <w:t>teh dauh kelor (</w:t>
      </w:r>
      <w:r w:rsidRPr="000D42DC">
        <w:rPr>
          <w:rFonts w:asciiTheme="majorHAnsi" w:hAnsiTheme="majorHAnsi"/>
          <w:b/>
          <w:bCs/>
          <w:i/>
          <w:iCs/>
          <w:color w:val="000000" w:themeColor="text1"/>
        </w:rPr>
        <w:t xml:space="preserve">Moringa oleifera </w:t>
      </w:r>
      <w:r w:rsidRPr="000D42DC">
        <w:rPr>
          <w:rFonts w:asciiTheme="majorHAnsi" w:hAnsiTheme="majorHAnsi"/>
          <w:b/>
          <w:bCs/>
          <w:color w:val="000000" w:themeColor="text1"/>
        </w:rPr>
        <w:t>L.) terhadap penurunan  tekanan darah pada lansia dengan hipertensi</w:t>
      </w:r>
      <w:r w:rsidRPr="000D42DC">
        <w:rPr>
          <w:rFonts w:asciiTheme="majorHAnsi" w:hAnsiTheme="majorHAnsi"/>
          <w:b/>
          <w:bCs/>
          <w:noProof/>
        </w:rPr>
        <w:t xml:space="preserve"> </w:t>
      </w:r>
    </w:p>
    <w:p w14:paraId="6BD448AF" w14:textId="77777777" w:rsidR="00D31F45" w:rsidRPr="00D31F45" w:rsidRDefault="00D31F45" w:rsidP="00D31F45">
      <w:pPr>
        <w:spacing w:line="276" w:lineRule="auto"/>
        <w:ind w:firstLine="540"/>
        <w:jc w:val="both"/>
        <w:rPr>
          <w:rFonts w:asciiTheme="majorHAnsi" w:hAnsiTheme="majorHAnsi"/>
          <w:noProof/>
        </w:rPr>
      </w:pPr>
      <w:r w:rsidRPr="00D31F45">
        <w:rPr>
          <w:rFonts w:asciiTheme="majorHAnsi" w:hAnsiTheme="majorHAnsi"/>
          <w:noProof/>
        </w:rPr>
        <w:t xml:space="preserve">Hasil penelitian menunjukkan adanya perubahan tekanan darah pada lansia baik sebelum maupun sesudah intervensi: rentang sistolik dari 133-178 mmHg menjadi 126-151 mmHg, dan rentang diastolik dari 83-100 mmHg menjadi 71-97. mmHg, dengan rata-rata 94 hingga 83 mmHg. Temuan pengolahan data uji t berpasangan menunjukkan bahwa teh </w:t>
      </w:r>
      <w:r w:rsidRPr="00D31F45">
        <w:rPr>
          <w:rFonts w:asciiTheme="majorHAnsi" w:hAnsiTheme="majorHAnsi"/>
          <w:i/>
          <w:iCs/>
          <w:noProof/>
        </w:rPr>
        <w:t>Moringa oleifera L</w:t>
      </w:r>
      <w:r w:rsidRPr="00D31F45">
        <w:rPr>
          <w:rFonts w:asciiTheme="majorHAnsi" w:hAnsiTheme="majorHAnsi"/>
          <w:noProof/>
        </w:rPr>
        <w:t xml:space="preserve">. berdampak pada penurunan tekanan darah pada individu hipertensi, dengan p-value sistolik sebesar 0,000 dan p-value diastolik sebesar 0,000. Oleh karena itu Ha disetujui karena menunjukkan bahwa teh berbahan dasar </w:t>
      </w:r>
      <w:r w:rsidRPr="00D31F45">
        <w:rPr>
          <w:rFonts w:asciiTheme="majorHAnsi" w:hAnsiTheme="majorHAnsi"/>
          <w:i/>
          <w:iCs/>
          <w:noProof/>
        </w:rPr>
        <w:t>Moringa oleifera L.</w:t>
      </w:r>
      <w:r w:rsidRPr="00D31F45">
        <w:rPr>
          <w:rFonts w:asciiTheme="majorHAnsi" w:hAnsiTheme="majorHAnsi"/>
          <w:noProof/>
        </w:rPr>
        <w:t xml:space="preserve"> mempunyai efek menurunkan tekanan darah pada lansia penderita hipertensi di Wilayah Kerja Puskesmas Telaga Dewa.</w:t>
      </w:r>
    </w:p>
    <w:p w14:paraId="0DBDAB1D" w14:textId="77777777" w:rsidR="00AB3222" w:rsidRPr="00AB3222" w:rsidRDefault="00AB3222" w:rsidP="00AB3222">
      <w:pPr>
        <w:spacing w:line="276" w:lineRule="auto"/>
        <w:ind w:firstLine="540"/>
        <w:jc w:val="both"/>
        <w:rPr>
          <w:rFonts w:asciiTheme="majorHAnsi" w:hAnsiTheme="majorHAnsi"/>
          <w:noProof/>
        </w:rPr>
      </w:pPr>
      <w:r w:rsidRPr="00AB3222">
        <w:rPr>
          <w:rFonts w:asciiTheme="majorHAnsi" w:hAnsiTheme="majorHAnsi"/>
          <w:noProof/>
        </w:rPr>
        <w:t>didukung oleh penelitian Yanti (2019). Hasil penelitian menunjukkan rata-rata tekanan darah sistolik menurun secara signifikan (dari 153,50 mmHg menjadi 129,56 mmHg) dan tekanan darah diastolik menurun secara signifikan (dari 94,38 mmHg menjadi 86,25 mmHg) setelah pemberian rebusan daun kelor.</w:t>
      </w:r>
    </w:p>
    <w:p w14:paraId="405A1FD9" w14:textId="77777777" w:rsidR="00AB3222" w:rsidRPr="00AB3222" w:rsidRDefault="00AB3222" w:rsidP="00AB3222">
      <w:pPr>
        <w:spacing w:line="276" w:lineRule="auto"/>
        <w:ind w:firstLine="540"/>
        <w:jc w:val="both"/>
        <w:rPr>
          <w:rFonts w:asciiTheme="majorHAnsi" w:hAnsiTheme="majorHAnsi"/>
          <w:noProof/>
        </w:rPr>
      </w:pPr>
      <w:r w:rsidRPr="00AB3222">
        <w:rPr>
          <w:rFonts w:asciiTheme="majorHAnsi" w:hAnsiTheme="majorHAnsi"/>
          <w:noProof/>
        </w:rPr>
        <w:t xml:space="preserve">Temuan tes Aulia tahun 2021 pun serupa. Sebelum dilakukan intervensi, rata-rata tekanan darah sistolik kelompok perlakuan sebesar 142,67 mmHg dan tekanan darah </w:t>
      </w:r>
      <w:r w:rsidRPr="00AB3222">
        <w:rPr>
          <w:rFonts w:asciiTheme="majorHAnsi" w:hAnsiTheme="majorHAnsi"/>
          <w:noProof/>
        </w:rPr>
        <w:lastRenderedPageBreak/>
        <w:t>diastolik sebesar 90,67 mmHg. Rata-rata tekanan darah sistolik dan diastolik pada kelompok intervensi masing-masing adalah 128 dan 80,67 mmHg.</w:t>
      </w:r>
    </w:p>
    <w:p w14:paraId="2DAE7D1F" w14:textId="65A2E785" w:rsidR="00C84529" w:rsidRPr="00C84529" w:rsidRDefault="00AB3222" w:rsidP="00AB3222">
      <w:pPr>
        <w:spacing w:line="276" w:lineRule="auto"/>
        <w:ind w:firstLine="540"/>
        <w:jc w:val="both"/>
        <w:rPr>
          <w:rFonts w:asciiTheme="majorHAnsi" w:hAnsiTheme="majorHAnsi"/>
          <w:noProof/>
        </w:rPr>
      </w:pPr>
      <w:r w:rsidRPr="00AB3222">
        <w:rPr>
          <w:rFonts w:asciiTheme="majorHAnsi" w:hAnsiTheme="majorHAnsi"/>
          <w:noProof/>
        </w:rPr>
        <w:t>Kelor memiliki semua mineral yang diperlukan untuk mengatur tekanan darah, mendukung klaim Diantoro pada tahun 2019. Kalsium sangat penting untuk kontraksi dan relaksasi otot polos, dan peningkatan konsumsi kalsium berdampak langsung pada kesehatan pembuluh darah</w:t>
      </w:r>
      <w:r w:rsidR="00C84529" w:rsidRPr="00C84529">
        <w:rPr>
          <w:rFonts w:asciiTheme="majorHAnsi" w:hAnsiTheme="majorHAnsi"/>
          <w:noProof/>
        </w:rPr>
        <w:t>.</w:t>
      </w:r>
    </w:p>
    <w:p w14:paraId="7DC83A4E" w14:textId="7986E208" w:rsidR="002E159D" w:rsidRPr="002E159D" w:rsidRDefault="00C84529" w:rsidP="00C84529">
      <w:pPr>
        <w:spacing w:line="276" w:lineRule="auto"/>
        <w:ind w:firstLine="540"/>
        <w:jc w:val="both"/>
        <w:rPr>
          <w:rFonts w:asciiTheme="majorHAnsi" w:hAnsiTheme="majorHAnsi"/>
          <w:color w:val="000000" w:themeColor="text1"/>
        </w:rPr>
      </w:pPr>
      <w:r w:rsidRPr="00C84529">
        <w:rPr>
          <w:rFonts w:asciiTheme="majorHAnsi" w:hAnsiTheme="majorHAnsi"/>
          <w:noProof/>
        </w:rPr>
        <w:t>Baik potasium maupun potasium yang terkandung dalam daun kelor merupakan pengatur tekanan darah yang efektif. Kalium adalah mekanisme utama. Selain itu, potasium menurunkan tekanan darah dan menjaganya dalam batas normal. Daun kelor yang kaya kalium berpotensi menurunkan kadar garam darah sehingga menurunkan tekanan darah. Mengonsumsi daun kelor meningkatkan aliran darah dan menurunkan kemungkinan penumpukan bahan kimia yang dapat meningkatkan tekanan darah</w:t>
      </w:r>
      <w:r w:rsidR="00A01D5F" w:rsidRPr="00A01D5F">
        <w:rPr>
          <w:rFonts w:asciiTheme="majorHAnsi" w:hAnsiTheme="majorHAnsi"/>
          <w:noProof/>
        </w:rPr>
        <w:t>.</w:t>
      </w:r>
      <w:r w:rsidR="00A01D5F" w:rsidRPr="00A01D5F">
        <w:rPr>
          <w:rFonts w:asciiTheme="majorHAnsi" w:hAnsiTheme="majorHAnsi"/>
          <w:noProof/>
          <w:color w:val="000000" w:themeColor="text1"/>
        </w:rPr>
        <w:t xml:space="preserve"> </w:t>
      </w:r>
      <w:r w:rsidR="002E159D" w:rsidRPr="002E159D">
        <w:rPr>
          <w:rFonts w:asciiTheme="majorHAnsi" w:hAnsiTheme="majorHAnsi"/>
          <w:color w:val="000000" w:themeColor="text1"/>
        </w:rPr>
        <w:t>(Krisnadi, 2018).</w:t>
      </w:r>
    </w:p>
    <w:p w14:paraId="619DCCD7" w14:textId="77777777" w:rsidR="002E159D" w:rsidRPr="000D42DC" w:rsidRDefault="002E159D" w:rsidP="000D42DC">
      <w:pPr>
        <w:spacing w:line="276" w:lineRule="auto"/>
        <w:ind w:firstLine="567"/>
        <w:jc w:val="both"/>
        <w:rPr>
          <w:rFonts w:asciiTheme="majorHAnsi" w:hAnsiTheme="majorHAnsi"/>
          <w:color w:val="000000" w:themeColor="text1"/>
          <w:lang w:val="en-US"/>
        </w:rPr>
      </w:pPr>
    </w:p>
    <w:p w14:paraId="0103F6C7" w14:textId="77777777" w:rsidR="00DC666B" w:rsidRPr="000D42DC" w:rsidRDefault="00DC666B">
      <w:pPr>
        <w:spacing w:line="276" w:lineRule="auto"/>
        <w:ind w:firstLine="567"/>
        <w:jc w:val="both"/>
        <w:rPr>
          <w:rFonts w:asciiTheme="majorHAnsi" w:hAnsiTheme="majorHAnsi"/>
          <w:noProof/>
        </w:rPr>
      </w:pPr>
    </w:p>
    <w:p w14:paraId="101EF0F6" w14:textId="77777777" w:rsidR="00DC666B" w:rsidRPr="000D42DC" w:rsidRDefault="00F0371A">
      <w:pPr>
        <w:spacing w:after="280" w:line="276" w:lineRule="auto"/>
        <w:jc w:val="both"/>
        <w:rPr>
          <w:rFonts w:asciiTheme="majorHAnsi" w:eastAsia="Cambria" w:hAnsiTheme="majorHAnsi" w:cs="Cambria"/>
          <w:b/>
        </w:rPr>
      </w:pPr>
      <w:r w:rsidRPr="000D42DC">
        <w:rPr>
          <w:rFonts w:asciiTheme="majorHAnsi" w:eastAsia="Cambria" w:hAnsiTheme="majorHAnsi" w:cs="Cambria"/>
          <w:b/>
        </w:rPr>
        <w:t xml:space="preserve">SIMPULAN </w:t>
      </w:r>
    </w:p>
    <w:p w14:paraId="0AA81881" w14:textId="1DE5A14C" w:rsidR="009A3205" w:rsidRPr="000D42DC" w:rsidRDefault="00F0371A" w:rsidP="009A3205">
      <w:pPr>
        <w:spacing w:line="276" w:lineRule="auto"/>
        <w:jc w:val="both"/>
        <w:rPr>
          <w:rFonts w:asciiTheme="majorHAnsi" w:hAnsiTheme="majorHAnsi"/>
          <w:noProof/>
        </w:rPr>
      </w:pPr>
      <w:r w:rsidRPr="000D42DC">
        <w:rPr>
          <w:rFonts w:asciiTheme="majorHAnsi" w:eastAsia="Cambria" w:hAnsiTheme="majorHAnsi" w:cs="Cambria"/>
        </w:rPr>
        <w:t xml:space="preserve">Peneliti dapat menarik kesimpulan bahwa ada pengaruh </w:t>
      </w:r>
      <w:r w:rsidR="009A3205" w:rsidRPr="000D42DC">
        <w:rPr>
          <w:rFonts w:asciiTheme="majorHAnsi" w:eastAsia="Cambria" w:hAnsiTheme="majorHAnsi" w:cs="Cambria"/>
        </w:rPr>
        <w:t>pe</w:t>
      </w:r>
      <w:proofErr w:type="spellStart"/>
      <w:r w:rsidR="009A3205" w:rsidRPr="000D42DC">
        <w:rPr>
          <w:rFonts w:asciiTheme="majorHAnsi" w:eastAsia="Cambria" w:hAnsiTheme="majorHAnsi" w:cs="Cambria"/>
          <w:lang w:val="en-US"/>
        </w:rPr>
        <w:t>mberian</w:t>
      </w:r>
      <w:proofErr w:type="spellEnd"/>
      <w:r w:rsidR="009A3205" w:rsidRPr="000D42DC">
        <w:rPr>
          <w:rFonts w:asciiTheme="majorHAnsi" w:eastAsia="Cambria" w:hAnsiTheme="majorHAnsi" w:cs="Cambria"/>
        </w:rPr>
        <w:t xml:space="preserve"> </w:t>
      </w:r>
      <w:r w:rsidR="009A3205" w:rsidRPr="000D42DC">
        <w:rPr>
          <w:rFonts w:asciiTheme="majorHAnsi" w:hAnsiTheme="majorHAnsi"/>
          <w:color w:val="000000" w:themeColor="text1"/>
        </w:rPr>
        <w:t>teh dauh kelor (</w:t>
      </w:r>
      <w:r w:rsidR="009A3205" w:rsidRPr="000D42DC">
        <w:rPr>
          <w:rFonts w:asciiTheme="majorHAnsi" w:hAnsiTheme="majorHAnsi"/>
          <w:i/>
          <w:iCs/>
          <w:color w:val="000000" w:themeColor="text1"/>
        </w:rPr>
        <w:t xml:space="preserve">Moringa oleifera </w:t>
      </w:r>
      <w:r w:rsidR="009A3205" w:rsidRPr="000D42DC">
        <w:rPr>
          <w:rFonts w:asciiTheme="majorHAnsi" w:hAnsiTheme="majorHAnsi"/>
          <w:color w:val="000000" w:themeColor="text1"/>
        </w:rPr>
        <w:t>L.) terhadap penurunan  tekanan darah pada lansia dengan hipertensi</w:t>
      </w:r>
      <w:r w:rsidR="009A3205" w:rsidRPr="000D42DC">
        <w:rPr>
          <w:rFonts w:asciiTheme="majorHAnsi" w:hAnsiTheme="majorHAnsi"/>
          <w:noProof/>
        </w:rPr>
        <w:t xml:space="preserve"> </w:t>
      </w:r>
    </w:p>
    <w:p w14:paraId="0E0EB77B" w14:textId="1E9ED5D9" w:rsidR="00DC666B" w:rsidRPr="000D42DC" w:rsidRDefault="00F0371A" w:rsidP="009A3205">
      <w:pPr>
        <w:spacing w:line="276" w:lineRule="auto"/>
        <w:jc w:val="both"/>
        <w:rPr>
          <w:rFonts w:asciiTheme="majorHAnsi" w:eastAsia="Cambria" w:hAnsiTheme="majorHAnsi" w:cs="Cambria"/>
          <w:b/>
        </w:rPr>
      </w:pPr>
      <w:r w:rsidRPr="000D42DC">
        <w:rPr>
          <w:rFonts w:asciiTheme="majorHAnsi" w:hAnsiTheme="majorHAnsi"/>
          <w:noProof/>
        </w:rPr>
        <w:t xml:space="preserve">dengan </w:t>
      </w:r>
      <w:r w:rsidR="00D25B14" w:rsidRPr="000D42DC">
        <w:rPr>
          <w:rFonts w:asciiTheme="majorHAnsi" w:hAnsiTheme="majorHAnsi"/>
          <w:noProof/>
          <w:lang w:val="en-US"/>
        </w:rPr>
        <w:t xml:space="preserve">nilai sistol </w:t>
      </w:r>
      <w:r w:rsidRPr="000D42DC">
        <w:rPr>
          <w:rFonts w:asciiTheme="majorHAnsi" w:hAnsiTheme="majorHAnsi"/>
          <w:i/>
          <w:iCs/>
          <w:noProof/>
        </w:rPr>
        <w:t xml:space="preserve">p-value </w:t>
      </w:r>
      <w:r w:rsidRPr="000D42DC">
        <w:rPr>
          <w:rFonts w:asciiTheme="majorHAnsi" w:hAnsiTheme="majorHAnsi"/>
          <w:noProof/>
        </w:rPr>
        <w:t>= 0,000&lt;0,05</w:t>
      </w:r>
      <w:r w:rsidR="00D25B14" w:rsidRPr="000D42DC">
        <w:rPr>
          <w:rFonts w:asciiTheme="majorHAnsi" w:hAnsiTheme="majorHAnsi"/>
          <w:noProof/>
          <w:lang w:val="en-US"/>
        </w:rPr>
        <w:t xml:space="preserve"> dan diastol </w:t>
      </w:r>
      <w:r w:rsidR="00D25B14" w:rsidRPr="000D42DC">
        <w:rPr>
          <w:rFonts w:asciiTheme="majorHAnsi" w:hAnsiTheme="majorHAnsi"/>
          <w:i/>
          <w:iCs/>
          <w:noProof/>
        </w:rPr>
        <w:t xml:space="preserve">p-value </w:t>
      </w:r>
      <w:r w:rsidR="00D25B14" w:rsidRPr="000D42DC">
        <w:rPr>
          <w:rFonts w:asciiTheme="majorHAnsi" w:hAnsiTheme="majorHAnsi"/>
          <w:noProof/>
        </w:rPr>
        <w:t>= 0,000&lt;0,05</w:t>
      </w:r>
      <w:r w:rsidRPr="000D42DC">
        <w:rPr>
          <w:rFonts w:asciiTheme="majorHAnsi" w:hAnsiTheme="majorHAnsi"/>
          <w:noProof/>
        </w:rPr>
        <w:t xml:space="preserve"> serta </w:t>
      </w:r>
      <w:r w:rsidRPr="000D42DC">
        <w:rPr>
          <w:rFonts w:asciiTheme="majorHAnsi" w:eastAsia="Cambria" w:hAnsiTheme="majorHAnsi" w:cs="Cambria"/>
        </w:rPr>
        <w:t>berdasarkan dengan konsep teori dan temuan kajian terkait yang telah dilakukan.</w:t>
      </w:r>
    </w:p>
    <w:p w14:paraId="65A1ABCE" w14:textId="77777777" w:rsidR="00DC666B" w:rsidRPr="000D42DC" w:rsidRDefault="00DC666B">
      <w:pPr>
        <w:ind w:firstLine="709"/>
        <w:jc w:val="both"/>
        <w:rPr>
          <w:rFonts w:asciiTheme="majorHAnsi" w:eastAsia="Cambria" w:hAnsiTheme="majorHAnsi" w:cs="Cambria"/>
          <w:b/>
        </w:rPr>
      </w:pPr>
    </w:p>
    <w:p w14:paraId="0648F649" w14:textId="77777777" w:rsidR="00DC666B" w:rsidRPr="000D42DC" w:rsidRDefault="00F0371A">
      <w:pPr>
        <w:spacing w:after="280" w:line="276" w:lineRule="auto"/>
        <w:rPr>
          <w:rFonts w:asciiTheme="majorHAnsi" w:eastAsia="Cambria" w:hAnsiTheme="majorHAnsi" w:cs="Cambria"/>
          <w:b/>
        </w:rPr>
      </w:pPr>
      <w:r w:rsidRPr="000D42DC">
        <w:rPr>
          <w:rFonts w:asciiTheme="majorHAnsi" w:eastAsia="Cambria" w:hAnsiTheme="majorHAnsi" w:cs="Cambria"/>
          <w:b/>
        </w:rPr>
        <w:t>REFERENSI</w:t>
      </w:r>
    </w:p>
    <w:p w14:paraId="4B0707B1" w14:textId="3B5946C0" w:rsidR="009465B7" w:rsidRPr="009465B7" w:rsidRDefault="009465B7" w:rsidP="009465B7">
      <w:pPr>
        <w:spacing w:before="240" w:line="240" w:lineRule="auto"/>
        <w:ind w:left="567" w:hanging="567"/>
        <w:jc w:val="both"/>
        <w:rPr>
          <w:rFonts w:asciiTheme="majorHAnsi" w:hAnsiTheme="majorHAnsi"/>
          <w:noProof/>
          <w:lang w:val="sv-SE"/>
        </w:rPr>
      </w:pPr>
      <w:r w:rsidRPr="009465B7">
        <w:rPr>
          <w:rFonts w:asciiTheme="majorHAnsi" w:hAnsiTheme="majorHAnsi"/>
          <w:noProof/>
          <w:lang w:val="sv-SE"/>
        </w:rPr>
        <w:t>Adam, A., Nelwan, J. (2018) Kejadian Hipertensi dan Riwayat keluarga Menderita Hipertensi Di Puskesmas Paceda Kota Bitung Jurnal KESMAS,7(5) https://cjournal.ansrat.ac.id/index.php/kesmas/article/view/22131/21832.</w:t>
      </w:r>
    </w:p>
    <w:p w14:paraId="42D4FBD4" w14:textId="2D41A942" w:rsidR="00D25B14" w:rsidRPr="009465B7" w:rsidRDefault="00D25B14" w:rsidP="009465B7">
      <w:pPr>
        <w:spacing w:line="240" w:lineRule="auto"/>
        <w:ind w:left="567" w:hanging="567"/>
        <w:jc w:val="both"/>
        <w:rPr>
          <w:rFonts w:asciiTheme="majorHAnsi" w:hAnsiTheme="majorHAnsi"/>
          <w:noProof/>
          <w:lang w:val="sv-SE"/>
        </w:rPr>
      </w:pPr>
      <w:r w:rsidRPr="009465B7">
        <w:rPr>
          <w:rFonts w:asciiTheme="majorHAnsi" w:hAnsiTheme="majorHAnsi"/>
          <w:noProof/>
          <w:lang w:val="sv-SE"/>
        </w:rPr>
        <w:t xml:space="preserve">Aulia, B. H. (2021) Pengaruh Pemberian Teh Daun Kelor </w:t>
      </w:r>
      <w:r w:rsidRPr="009465B7">
        <w:rPr>
          <w:rFonts w:asciiTheme="majorHAnsi" w:hAnsiTheme="majorHAnsi"/>
          <w:i/>
          <w:iCs/>
          <w:noProof/>
          <w:lang w:val="sv-SE"/>
        </w:rPr>
        <w:t>(Moringa Oleifera L.)</w:t>
      </w:r>
      <w:r w:rsidRPr="009465B7">
        <w:rPr>
          <w:rFonts w:asciiTheme="majorHAnsi" w:hAnsiTheme="majorHAnsi"/>
          <w:noProof/>
          <w:lang w:val="sv-SE"/>
        </w:rPr>
        <w:t xml:space="preserve"> Terhadap Perubahan Tekanan Darah Pada Penderita Hipertensi (Doctoral dissertation, universitas kusuma husada surakarta).</w:t>
      </w:r>
    </w:p>
    <w:p w14:paraId="43A0B90A" w14:textId="40315FB7" w:rsidR="009465B7" w:rsidRPr="009465B7" w:rsidRDefault="009465B7" w:rsidP="009465B7">
      <w:pPr>
        <w:spacing w:line="240" w:lineRule="auto"/>
        <w:ind w:left="567" w:hanging="567"/>
        <w:jc w:val="both"/>
        <w:rPr>
          <w:rFonts w:asciiTheme="majorHAnsi" w:hAnsiTheme="majorHAnsi"/>
          <w:noProof/>
          <w:lang w:val="sv-SE"/>
        </w:rPr>
      </w:pPr>
      <w:r w:rsidRPr="009465B7">
        <w:rPr>
          <w:rFonts w:asciiTheme="majorHAnsi" w:hAnsiTheme="majorHAnsi"/>
          <w:noProof/>
          <w:lang w:val="sv-SE"/>
        </w:rPr>
        <w:t>Bustan. (2017) Epidemiologi Penyakit Tidak Menular. PT Rineka Cipta.</w:t>
      </w:r>
    </w:p>
    <w:p w14:paraId="773911FA" w14:textId="630C86BE" w:rsidR="000D42DC" w:rsidRPr="009465B7" w:rsidRDefault="000D42DC" w:rsidP="009465B7">
      <w:pPr>
        <w:spacing w:line="240" w:lineRule="auto"/>
        <w:ind w:left="567" w:hanging="567"/>
        <w:jc w:val="both"/>
        <w:rPr>
          <w:rFonts w:asciiTheme="majorHAnsi" w:hAnsiTheme="majorHAnsi"/>
          <w:noProof/>
          <w:lang w:val="sv-SE"/>
        </w:rPr>
      </w:pPr>
      <w:r w:rsidRPr="009465B7">
        <w:rPr>
          <w:rFonts w:asciiTheme="majorHAnsi" w:hAnsiTheme="majorHAnsi"/>
          <w:noProof/>
          <w:lang w:val="sv-SE"/>
        </w:rPr>
        <w:t>Diantoro, A., Rohman, M., Budiarti, R., Palupi, H. (2019) Pengaruh penambahan ekstrak daun kelor (Moringa Oleifera L) terhadap kualitas yoghurt. Jurnal Teknologi Pangan: Media Informasi dan Komunikasi Ilmiah Teknologi Pertanian, 6(2), 59-66. The Indonesia Journal of Health Promotion, 2(1), 56-61. https://doi.org/10.31934/mppki.v2i3.</w:t>
      </w:r>
    </w:p>
    <w:p w14:paraId="729A0176" w14:textId="041F2194" w:rsidR="009465B7" w:rsidRPr="009465B7" w:rsidRDefault="009465B7" w:rsidP="009465B7">
      <w:pPr>
        <w:spacing w:line="240" w:lineRule="auto"/>
        <w:ind w:left="567" w:hanging="567"/>
        <w:jc w:val="both"/>
        <w:rPr>
          <w:rFonts w:asciiTheme="majorHAnsi" w:hAnsiTheme="majorHAnsi"/>
          <w:noProof/>
          <w:lang w:val="sv-SE"/>
        </w:rPr>
      </w:pPr>
      <w:r w:rsidRPr="009465B7">
        <w:rPr>
          <w:rFonts w:asciiTheme="majorHAnsi" w:hAnsiTheme="majorHAnsi"/>
          <w:noProof/>
          <w:lang w:val="sv-SE"/>
        </w:rPr>
        <w:t>Hasanudin, A., Perwiraningtyas, P. (2018) Hubungan Aktivitas Fisik dengan Tekanan Darah pada Masyarakat Penderita Hipertensi di Wilayah Tlogosuryo Kelurahan Tlogomas Kecamatan Lowokwaru Kota Malang. Nursing News, Volume 3, pp. 25-30. https://publikasi.unitri.ac.id/index.php/fikes/article/view/870/662.</w:t>
      </w:r>
    </w:p>
    <w:p w14:paraId="448771E0" w14:textId="769F3BF7" w:rsidR="002E159D" w:rsidRPr="009465B7" w:rsidRDefault="002E159D" w:rsidP="009465B7">
      <w:pPr>
        <w:spacing w:line="240" w:lineRule="auto"/>
        <w:ind w:left="567" w:hanging="567"/>
        <w:jc w:val="both"/>
        <w:rPr>
          <w:rFonts w:asciiTheme="majorHAnsi" w:hAnsiTheme="majorHAnsi"/>
          <w:noProof/>
          <w:lang w:val="sv-SE"/>
        </w:rPr>
      </w:pPr>
      <w:r w:rsidRPr="009465B7">
        <w:rPr>
          <w:rFonts w:asciiTheme="majorHAnsi" w:hAnsiTheme="majorHAnsi"/>
          <w:noProof/>
          <w:lang w:val="sv-SE"/>
        </w:rPr>
        <w:t>Krisnadi, A. D. (2018) Profil. Moringa Organik Indonesia, Blora, ID.</w:t>
      </w:r>
    </w:p>
    <w:p w14:paraId="34A7FBF0" w14:textId="77777777" w:rsidR="00D25B14" w:rsidRPr="009465B7" w:rsidRDefault="00D25B14" w:rsidP="009465B7">
      <w:pPr>
        <w:spacing w:line="240" w:lineRule="auto"/>
        <w:ind w:left="567" w:hanging="567"/>
        <w:jc w:val="both"/>
        <w:rPr>
          <w:rFonts w:asciiTheme="majorHAnsi" w:hAnsiTheme="majorHAnsi"/>
          <w:noProof/>
          <w:lang w:val="sv-SE"/>
        </w:rPr>
      </w:pPr>
      <w:r w:rsidRPr="009465B7">
        <w:rPr>
          <w:rFonts w:asciiTheme="majorHAnsi" w:hAnsiTheme="majorHAnsi"/>
          <w:noProof/>
          <w:lang w:val="sv-SE"/>
        </w:rPr>
        <w:t>Leko, O. P.(2022) Penambahan Tepung Daun Kelor Terhadap Mutu Organoleptik Dan Kadar Zat Besi (Fe) Pada Dim Sum (Doctoral dissertation, Poltekkes Kemenkes Denpasar Jurusan Gizi 2022).</w:t>
      </w:r>
    </w:p>
    <w:p w14:paraId="54B6A045" w14:textId="3F8BF0B8" w:rsidR="00D25B14" w:rsidRPr="009465B7" w:rsidRDefault="00D25B14" w:rsidP="009465B7">
      <w:pPr>
        <w:spacing w:line="240" w:lineRule="auto"/>
        <w:ind w:left="567" w:hanging="567"/>
        <w:jc w:val="both"/>
        <w:rPr>
          <w:rFonts w:asciiTheme="majorHAnsi" w:hAnsiTheme="majorHAnsi"/>
          <w:noProof/>
          <w:lang w:val="sv-SE"/>
        </w:rPr>
      </w:pPr>
      <w:r w:rsidRPr="009465B7">
        <w:rPr>
          <w:rFonts w:asciiTheme="majorHAnsi" w:hAnsiTheme="majorHAnsi"/>
          <w:noProof/>
          <w:lang w:val="sv-SE"/>
        </w:rPr>
        <w:lastRenderedPageBreak/>
        <w:t>Ningsih, D. P. S., Effendi, S. U., &amp; Salim, H. K. (2022) Karakteristik Penderita Hipertensi Di Puskesmas Telaga Dewa Kota Bengkulu. Jurnal Ilmu Kedokteran dan Kesehatan, 9(2), 837.</w:t>
      </w:r>
    </w:p>
    <w:p w14:paraId="769E90B1" w14:textId="6ACFD8A6" w:rsidR="00D25B14" w:rsidRPr="009465B7" w:rsidRDefault="00D25B14" w:rsidP="009465B7">
      <w:pPr>
        <w:spacing w:line="240" w:lineRule="auto"/>
        <w:ind w:left="567" w:hanging="567"/>
        <w:jc w:val="both"/>
        <w:rPr>
          <w:rFonts w:asciiTheme="majorHAnsi" w:hAnsiTheme="majorHAnsi"/>
          <w:noProof/>
          <w:lang w:val="sv-SE"/>
        </w:rPr>
      </w:pPr>
      <w:r w:rsidRPr="009465B7">
        <w:rPr>
          <w:rFonts w:asciiTheme="majorHAnsi" w:hAnsiTheme="majorHAnsi"/>
          <w:noProof/>
          <w:lang w:val="sv-SE"/>
        </w:rPr>
        <w:t>Riset Kesehatan Dasar (Riskesdas). (2018) Badan Penelitian dan Pengembangan Kesehatan Kementerian RI tahun 2018. http://www.depkes.go.id/resources/download/infoterkini/materi_rakorpop_20 18/Hasil%20Riskesdas%202018.pdf – Diakses Agustus 2018.</w:t>
      </w:r>
    </w:p>
    <w:p w14:paraId="42B74D58" w14:textId="08DB2556" w:rsidR="009465B7" w:rsidRPr="009465B7" w:rsidRDefault="009465B7" w:rsidP="009465B7">
      <w:pPr>
        <w:spacing w:line="240" w:lineRule="auto"/>
        <w:ind w:left="567" w:hanging="567"/>
        <w:jc w:val="both"/>
        <w:rPr>
          <w:rFonts w:asciiTheme="majorHAnsi" w:hAnsiTheme="majorHAnsi"/>
          <w:noProof/>
          <w:lang w:val="sv-SE"/>
        </w:rPr>
      </w:pPr>
      <w:r w:rsidRPr="009465B7">
        <w:rPr>
          <w:rFonts w:asciiTheme="majorHAnsi" w:hAnsiTheme="majorHAnsi"/>
          <w:noProof/>
          <w:lang w:val="sv-SE"/>
        </w:rPr>
        <w:t>Salafudin, Sri, H. 2015 Pengaruh Teknik Relaksasi Benson Terhadap Tekanan Darah Pada Lansia Penderita Hipertensi Di Posyandu Lansia Larasati Dusun Wiyoro Baturetno Bangunatapan Bantul Yogyakarta. Jurnal Kesehatan “Samodra Ilmu”. Vol 06, No. 02.</w:t>
      </w:r>
    </w:p>
    <w:p w14:paraId="3E843E1B" w14:textId="24430A57" w:rsidR="00D25B14" w:rsidRPr="009465B7" w:rsidRDefault="00D25B14" w:rsidP="009465B7">
      <w:pPr>
        <w:spacing w:line="240" w:lineRule="auto"/>
        <w:ind w:left="567" w:hanging="567"/>
        <w:jc w:val="both"/>
        <w:rPr>
          <w:rFonts w:asciiTheme="majorHAnsi" w:hAnsiTheme="majorHAnsi"/>
          <w:noProof/>
          <w:lang w:val="sv-SE"/>
        </w:rPr>
      </w:pPr>
      <w:r w:rsidRPr="009465B7">
        <w:rPr>
          <w:rFonts w:asciiTheme="majorHAnsi" w:hAnsiTheme="majorHAnsi"/>
          <w:noProof/>
          <w:lang w:val="sv-SE"/>
        </w:rPr>
        <w:t>Septiara, K. I., &amp; Rudy Alfiyansah, R. (2022) Analisis Asuhan Keperawatan Hipertensi Pada Ny. Y Dengan Pemberian Jus Mentimun Diwilayah Kerja Puskesmas Taragong (Doctoral dissertation, STIKes Karsa Husada Garut).</w:t>
      </w:r>
    </w:p>
    <w:p w14:paraId="32F814BE" w14:textId="6D80F611" w:rsidR="000D42DC" w:rsidRPr="009465B7" w:rsidRDefault="000D42DC" w:rsidP="009465B7">
      <w:pPr>
        <w:spacing w:line="240" w:lineRule="auto"/>
        <w:ind w:left="567" w:hanging="567"/>
        <w:jc w:val="highKashida"/>
        <w:rPr>
          <w:rFonts w:asciiTheme="majorHAnsi" w:hAnsiTheme="majorHAnsi"/>
          <w:noProof/>
        </w:rPr>
      </w:pPr>
      <w:r w:rsidRPr="009465B7">
        <w:rPr>
          <w:rFonts w:asciiTheme="majorHAnsi" w:hAnsiTheme="majorHAnsi"/>
          <w:noProof/>
        </w:rPr>
        <w:t>World Health Organization. Hypertension [Internet]. 2021 [cited 2022 Sep 2]. Available from: https://www.who.int/news-room/fact- sheets/detail/hypertension.</w:t>
      </w:r>
    </w:p>
    <w:p w14:paraId="77AD8577" w14:textId="2DD6153F" w:rsidR="002E159D" w:rsidRPr="009465B7" w:rsidRDefault="002E159D" w:rsidP="009465B7">
      <w:pPr>
        <w:spacing w:line="240" w:lineRule="auto"/>
        <w:ind w:left="567" w:hanging="567"/>
        <w:jc w:val="highKashida"/>
        <w:rPr>
          <w:rFonts w:asciiTheme="majorHAnsi" w:hAnsiTheme="majorHAnsi"/>
          <w:noProof/>
        </w:rPr>
      </w:pPr>
      <w:r w:rsidRPr="009465B7">
        <w:rPr>
          <w:rFonts w:asciiTheme="majorHAnsi" w:hAnsiTheme="majorHAnsi"/>
          <w:noProof/>
        </w:rPr>
        <w:t>Yanti, E., Nofia, V. (2019) Pengaruh Pemberian Rebusan Daun Kelor (Moringa oleifera L.) Terhadap Tekanan Darah Pada Penderita Hipertensi, jurnal ilmu Kesehatan.</w:t>
      </w:r>
    </w:p>
    <w:p w14:paraId="75FA9A11" w14:textId="77777777" w:rsidR="002E159D" w:rsidRPr="009465B7" w:rsidRDefault="002E159D" w:rsidP="009465B7">
      <w:pPr>
        <w:spacing w:line="240" w:lineRule="auto"/>
        <w:ind w:left="567" w:hanging="567"/>
        <w:rPr>
          <w:rFonts w:asciiTheme="majorHAnsi" w:hAnsiTheme="majorHAnsi"/>
          <w:noProof/>
        </w:rPr>
      </w:pPr>
      <w:r w:rsidRPr="009465B7">
        <w:rPr>
          <w:rFonts w:asciiTheme="majorHAnsi" w:hAnsiTheme="majorHAnsi"/>
          <w:noProof/>
          <w:lang w:val="sv-SE"/>
        </w:rPr>
        <w:t xml:space="preserve">Zebua, D., Sunarti, S., Harahap, A., Ningsih, F., Zalukhu, A. P. H., &amp; Masrini, M. (2021) Rebusan Daun Kelor Berpengaruh terhadap Tekanan Darah Penderita Hipertensi. </w:t>
      </w:r>
      <w:r w:rsidRPr="009465B7">
        <w:rPr>
          <w:rFonts w:asciiTheme="majorHAnsi" w:hAnsiTheme="majorHAnsi"/>
          <w:noProof/>
        </w:rPr>
        <w:t>Jurnal Penelitian Perawat Profesional, 3(2), 399-406.</w:t>
      </w:r>
    </w:p>
    <w:p w14:paraId="08F9E609" w14:textId="77777777" w:rsidR="002E159D" w:rsidRPr="002E159D" w:rsidRDefault="002E159D" w:rsidP="002E159D">
      <w:pPr>
        <w:spacing w:line="240" w:lineRule="auto"/>
        <w:ind w:left="567" w:hanging="567"/>
        <w:jc w:val="highKashida"/>
        <w:rPr>
          <w:rFonts w:asciiTheme="majorHAnsi" w:hAnsiTheme="majorHAnsi"/>
          <w:noProof/>
        </w:rPr>
      </w:pPr>
    </w:p>
    <w:p w14:paraId="076CE583" w14:textId="77777777" w:rsidR="002E159D" w:rsidRPr="000D42DC" w:rsidRDefault="002E159D" w:rsidP="000D42DC">
      <w:pPr>
        <w:spacing w:line="240" w:lineRule="auto"/>
        <w:ind w:left="567" w:hanging="567"/>
        <w:jc w:val="highKashida"/>
        <w:rPr>
          <w:rFonts w:asciiTheme="majorHAnsi" w:hAnsiTheme="majorHAnsi"/>
          <w:noProof/>
        </w:rPr>
      </w:pPr>
    </w:p>
    <w:p w14:paraId="3AF0624E" w14:textId="77777777" w:rsidR="000D42DC" w:rsidRDefault="000D42DC" w:rsidP="00D25B14">
      <w:pPr>
        <w:spacing w:line="240" w:lineRule="auto"/>
        <w:ind w:left="567" w:hanging="567"/>
        <w:jc w:val="both"/>
        <w:rPr>
          <w:noProof/>
          <w:lang w:val="sv-SE"/>
        </w:rPr>
      </w:pPr>
    </w:p>
    <w:p w14:paraId="6AF30B44" w14:textId="77777777" w:rsidR="00D25B14" w:rsidRDefault="00D25B14">
      <w:pPr>
        <w:spacing w:line="276" w:lineRule="auto"/>
        <w:ind w:left="720" w:right="-427" w:hanging="720"/>
        <w:jc w:val="both"/>
        <w:rPr>
          <w:rFonts w:ascii="Cambria" w:hAnsi="Cambria"/>
          <w:noProof/>
        </w:rPr>
      </w:pPr>
    </w:p>
    <w:sectPr w:rsidR="00D25B14">
      <w:type w:val="continuous"/>
      <w:pgSz w:w="11906" w:h="16838"/>
      <w:pgMar w:top="1440" w:right="1440" w:bottom="1440" w:left="1440" w:header="708" w:footer="708"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Author" w:initials="A">
    <w:p w14:paraId="20AEEE0C" w14:textId="77777777" w:rsidR="007D473D" w:rsidRDefault="007D473D" w:rsidP="007D473D">
      <w:pPr>
        <w:pStyle w:val="CommentText"/>
      </w:pPr>
      <w:r>
        <w:rPr>
          <w:rStyle w:val="CommentReference"/>
        </w:rPr>
        <w:annotationRef/>
      </w:r>
      <w:r>
        <w:t xml:space="preserve">Silakan perbaiki penulisan di semua paragraf, tidak ada titik sebelum referensi. </w:t>
      </w:r>
    </w:p>
  </w:comment>
  <w:comment w:id="2" w:author="Author" w:initials="A">
    <w:p w14:paraId="4893C830" w14:textId="77777777" w:rsidR="007D473D" w:rsidRDefault="007D473D" w:rsidP="007D473D">
      <w:pPr>
        <w:pStyle w:val="CommentText"/>
      </w:pPr>
      <w:r>
        <w:rPr>
          <w:rStyle w:val="CommentReference"/>
        </w:rPr>
        <w:annotationRef/>
      </w:r>
      <w:r>
        <w:t>Sumber?</w:t>
      </w:r>
    </w:p>
  </w:comment>
  <w:comment w:id="3" w:author="Author" w:initials="A">
    <w:p w14:paraId="76CB5F15" w14:textId="77777777" w:rsidR="007D473D" w:rsidRDefault="007D473D" w:rsidP="007D473D">
      <w:pPr>
        <w:pStyle w:val="CommentText"/>
      </w:pPr>
      <w:r>
        <w:rPr>
          <w:rStyle w:val="CommentReference"/>
        </w:rPr>
        <w:annotationRef/>
      </w:r>
      <w:r>
        <w:t>Diatas 60 tahun / diaatas 65 tahun? Silakan konsisten</w:t>
      </w:r>
    </w:p>
  </w:comment>
  <w:comment w:id="4" w:author="Author" w:initials="A">
    <w:p w14:paraId="75B8ED03" w14:textId="77777777" w:rsidR="007D473D" w:rsidRDefault="007D473D" w:rsidP="007D473D">
      <w:pPr>
        <w:pStyle w:val="CommentText"/>
      </w:pPr>
      <w:r>
        <w:rPr>
          <w:rStyle w:val="CommentReference"/>
        </w:rPr>
        <w:annotationRef/>
      </w:r>
      <w:r>
        <w:t>Sumber?</w:t>
      </w:r>
    </w:p>
  </w:comment>
  <w:comment w:id="6" w:author="Author" w:initials="A">
    <w:p w14:paraId="75BCA4FB" w14:textId="77777777" w:rsidR="007D473D" w:rsidRDefault="007D473D" w:rsidP="007D473D">
      <w:pPr>
        <w:pStyle w:val="CommentText"/>
      </w:pPr>
      <w:r>
        <w:rPr>
          <w:rStyle w:val="CommentReference"/>
        </w:rPr>
        <w:annotationRef/>
      </w:r>
      <w:r>
        <w:t>Jelaskan kriteria inklusi dan eksklusi, utk memperjelas sample anda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0AEEE0C" w15:done="0"/>
  <w15:commentEx w15:paraId="4893C830" w15:done="0"/>
  <w15:commentEx w15:paraId="76CB5F15" w15:done="0"/>
  <w15:commentEx w15:paraId="75B8ED03" w15:done="0"/>
  <w15:commentEx w15:paraId="75BCA4F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0AEEE0C" w16cid:durableId="6A09E087"/>
  <w16cid:commentId w16cid:paraId="4893C830" w16cid:durableId="184BA9E5"/>
  <w16cid:commentId w16cid:paraId="76CB5F15" w16cid:durableId="069B20A9"/>
  <w16cid:commentId w16cid:paraId="75B8ED03" w16cid:durableId="230CC680"/>
  <w16cid:commentId w16cid:paraId="75BCA4FB" w16cid:durableId="78F905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B77FD" w14:textId="77777777" w:rsidR="00554883" w:rsidRDefault="00554883">
      <w:pPr>
        <w:spacing w:line="240" w:lineRule="auto"/>
      </w:pPr>
      <w:r>
        <w:separator/>
      </w:r>
    </w:p>
  </w:endnote>
  <w:endnote w:type="continuationSeparator" w:id="0">
    <w:p w14:paraId="3504008B" w14:textId="77777777" w:rsidR="00554883" w:rsidRDefault="00554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0FEBEFD-6EBE-4EEE-BCA4-221C50C854F6}"/>
    <w:embedBold r:id="rId2" w:fontKey="{BAC27896-2006-4B98-871B-F6EAB30706DC}"/>
    <w:embedItalic r:id="rId3" w:fontKey="{05CD6D9F-8AB6-49F3-8FBD-D62E64460E92}"/>
    <w:embedBoldItalic r:id="rId4" w:fontKey="{E07915FB-0265-4B64-A555-6D0AA2AAF475}"/>
  </w:font>
  <w:font w:name="Georgia">
    <w:panose1 w:val="02040502050405020303"/>
    <w:charset w:val="00"/>
    <w:family w:val="roman"/>
    <w:pitch w:val="variable"/>
    <w:sig w:usb0="00000287" w:usb1="00000000" w:usb2="00000000" w:usb3="00000000" w:csb0="0000009F" w:csb1="00000000"/>
    <w:embedRegular r:id="rId5" w:fontKey="{E68AA5D0-8CFC-4698-B301-26CCD4F39CC4}"/>
    <w:embedItalic r:id="rId6" w:fontKey="{B7044B20-64B6-41E3-A4F5-59CBA540DC9B}"/>
  </w:font>
  <w:font w:name="Calibri">
    <w:panose1 w:val="020F0502020204030204"/>
    <w:charset w:val="00"/>
    <w:family w:val="swiss"/>
    <w:pitch w:val="variable"/>
    <w:sig w:usb0="E4002EFF" w:usb1="C200247B" w:usb2="00000009" w:usb3="00000000" w:csb0="000001FF" w:csb1="00000000"/>
    <w:embedRegular r:id="rId7" w:fontKey="{544D56E4-0AA7-422F-ABC7-6EF5EB5D705B}"/>
    <w:embedBold r:id="rId8" w:fontKey="{6DDE0920-06BA-406E-BE3F-233F23167E7D}"/>
    <w:embedItalic r:id="rId9" w:fontKey="{8326F327-1EB5-4A83-AACB-0EB96B643C94}"/>
    <w:embedBoldItalic r:id="rId10" w:fontKey="{411723A2-864E-4D5A-884C-6C214A64E555}"/>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embedRegular r:id="rId11" w:fontKey="{AD3DD2E3-503C-4FD6-AE5D-D5DF0119D7BA}"/>
  </w:font>
  <w:font w:name="Cambria Math">
    <w:panose1 w:val="02040503050406030204"/>
    <w:charset w:val="00"/>
    <w:family w:val="roman"/>
    <w:pitch w:val="variable"/>
    <w:sig w:usb0="E00006FF" w:usb1="420024FF" w:usb2="02000000" w:usb3="00000000" w:csb0="0000019F" w:csb1="00000000"/>
    <w:embedRegular r:id="rId12" w:fontKey="{DB13EA00-9D3E-451B-B67F-4D2BC892232A}"/>
    <w:embedItalic r:id="rId13" w:fontKey="{634EA32B-EFC8-4224-B52D-BCE76501D8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B2111" w14:textId="77777777" w:rsidR="00DC666B" w:rsidRDefault="00DC666B">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90D0F" w14:textId="77777777" w:rsidR="00DC666B" w:rsidRDefault="00F0371A">
    <w:pPr>
      <w:pBdr>
        <w:top w:val="nil"/>
        <w:left w:val="nil"/>
        <w:bottom w:val="nil"/>
        <w:right w:val="nil"/>
        <w:between w:val="nil"/>
      </w:pBdr>
      <w:tabs>
        <w:tab w:val="center" w:pos="4513"/>
        <w:tab w:val="right" w:pos="9026"/>
      </w:tabs>
      <w:spacing w:line="240" w:lineRule="auto"/>
      <w:jc w:val="right"/>
      <w:rPr>
        <w:color w:val="000000"/>
      </w:rPr>
    </w:pPr>
    <w:r>
      <w:rPr>
        <w:rFonts w:ascii="Cambria Math" w:eastAsia="Cambria Math" w:hAnsi="Cambria Math" w:cs="Cambria Math"/>
      </w:rPr>
      <w:fldChar w:fldCharType="begin"/>
    </w:r>
    <w:r>
      <w:rPr>
        <w:rFonts w:ascii="Cambria Math" w:eastAsia="Cambria Math" w:hAnsi="Cambria Math" w:cs="Cambria Math"/>
      </w:rPr>
      <w:instrText>PAGE</w:instrText>
    </w:r>
    <w:r>
      <w:rPr>
        <w:rFonts w:ascii="Cambria Math" w:eastAsia="Cambria Math" w:hAnsi="Cambria Math" w:cs="Cambria Math"/>
      </w:rPr>
      <w:fldChar w:fldCharType="separate"/>
    </w:r>
    <w:r>
      <w:rPr>
        <w:rFonts w:ascii="Cambria Math" w:eastAsia="Cambria Math" w:hAnsi="Cambria Math" w:cs="Cambria Math"/>
        <w:noProof/>
      </w:rPr>
      <w:t>35</w:t>
    </w:r>
    <w:r>
      <w:rPr>
        <w:rFonts w:ascii="Cambria Math" w:eastAsia="Cambria Math" w:hAnsi="Cambria Math" w:cs="Cambria Math"/>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71090" w14:textId="77777777" w:rsidR="00DC666B" w:rsidRDefault="00F0371A">
    <w:pPr>
      <w:pBdr>
        <w:top w:val="nil"/>
        <w:left w:val="nil"/>
        <w:bottom w:val="nil"/>
        <w:right w:val="nil"/>
        <w:between w:val="nil"/>
      </w:pBdr>
      <w:tabs>
        <w:tab w:val="center" w:pos="4513"/>
        <w:tab w:val="right" w:pos="9026"/>
      </w:tabs>
      <w:spacing w:line="240" w:lineRule="auto"/>
      <w:rPr>
        <w:rFonts w:ascii="Cambria Math" w:eastAsia="Cambria Math" w:hAnsi="Cambria Math" w:cs="Cambria Math"/>
      </w:rPr>
    </w:pPr>
    <w:r>
      <w:rPr>
        <w:rFonts w:ascii="Cambria" w:eastAsia="Cambria" w:hAnsi="Cambria" w:cs="Cambria"/>
        <w:color w:val="000000"/>
        <w:sz w:val="20"/>
        <w:szCs w:val="20"/>
      </w:rPr>
      <w:t xml:space="preserve">JNG http://jurnal.umb.ac.id/index.php/ng </w:t>
    </w:r>
  </w:p>
  <w:p w14:paraId="02231DC9" w14:textId="161E98A1" w:rsidR="00DC666B" w:rsidRDefault="001979C1">
    <w:pPr>
      <w:pBdr>
        <w:top w:val="nil"/>
        <w:left w:val="nil"/>
        <w:bottom w:val="nil"/>
        <w:right w:val="nil"/>
        <w:between w:val="nil"/>
      </w:pBdr>
      <w:tabs>
        <w:tab w:val="center" w:pos="4513"/>
        <w:tab w:val="right" w:pos="9026"/>
      </w:tabs>
      <w:spacing w:line="240" w:lineRule="auto"/>
      <w:jc w:val="right"/>
      <w:rPr>
        <w:rFonts w:ascii="Cambria Math" w:eastAsia="Cambria Math" w:hAnsi="Cambria Math" w:cs="Cambria Math"/>
      </w:rPr>
    </w:pPr>
    <w:r>
      <w:rPr>
        <w:rFonts w:ascii="Cambria Math" w:eastAsia="Cambria Math" w:hAnsi="Cambria Math" w:cs="Cambria Math"/>
      </w:rPr>
      <w:t>103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42733" w14:textId="77777777" w:rsidR="00554883" w:rsidRDefault="00554883">
      <w:pPr>
        <w:spacing w:line="240" w:lineRule="auto"/>
      </w:pPr>
      <w:r>
        <w:separator/>
      </w:r>
    </w:p>
  </w:footnote>
  <w:footnote w:type="continuationSeparator" w:id="0">
    <w:p w14:paraId="0488B898" w14:textId="77777777" w:rsidR="00554883" w:rsidRDefault="005548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C8ADD" w14:textId="77777777" w:rsidR="00DC666B" w:rsidRDefault="00DC666B">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74D7D" w14:textId="402528C6" w:rsidR="00DC666B" w:rsidRDefault="00F0371A">
    <w:pPr>
      <w:pBdr>
        <w:top w:val="nil"/>
        <w:left w:val="nil"/>
        <w:bottom w:val="nil"/>
        <w:right w:val="nil"/>
        <w:between w:val="nil"/>
      </w:pBdr>
      <w:tabs>
        <w:tab w:val="center" w:pos="4513"/>
        <w:tab w:val="right" w:pos="9026"/>
      </w:tabs>
      <w:spacing w:line="240" w:lineRule="auto"/>
      <w:jc w:val="right"/>
      <w:rPr>
        <w:i/>
        <w:color w:val="000000"/>
      </w:rPr>
    </w:pPr>
    <w:r>
      <w:rPr>
        <w:b/>
        <w:i/>
        <w:color w:val="000000"/>
      </w:rPr>
      <w:t>Jurnal Ners Generation</w:t>
    </w:r>
    <w:r>
      <w:rPr>
        <w:i/>
        <w:color w:val="000000"/>
      </w:rPr>
      <w:t xml:space="preserve"> Vol.0</w:t>
    </w:r>
    <w:r>
      <w:rPr>
        <w:i/>
      </w:rPr>
      <w:t>3</w:t>
    </w:r>
    <w:r>
      <w:rPr>
        <w:i/>
        <w:color w:val="000000"/>
      </w:rPr>
      <w:t xml:space="preserve"> No.3 </w:t>
    </w:r>
    <w:r w:rsidR="001979C1">
      <w:rPr>
        <w:i/>
      </w:rPr>
      <w:t>September</w:t>
    </w:r>
    <w:r>
      <w:rPr>
        <w:i/>
      </w:rPr>
      <w:t xml:space="preserve"> </w:t>
    </w:r>
    <w:r>
      <w:rPr>
        <w:i/>
        <w:color w:val="000000"/>
      </w:rPr>
      <w:t>202</w:t>
    </w:r>
    <w:r>
      <w:rPr>
        <w:i/>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E4770" w14:textId="77777777" w:rsidR="00DC666B" w:rsidRDefault="00F0371A">
    <w:pPr>
      <w:pBdr>
        <w:top w:val="nil"/>
        <w:left w:val="nil"/>
        <w:bottom w:val="nil"/>
        <w:right w:val="nil"/>
        <w:between w:val="nil"/>
      </w:pBdr>
      <w:tabs>
        <w:tab w:val="center" w:pos="4513"/>
        <w:tab w:val="right" w:pos="9026"/>
      </w:tabs>
      <w:spacing w:line="240" w:lineRule="auto"/>
      <w:jc w:val="right"/>
      <w:rPr>
        <w:rFonts w:ascii="Cambria" w:eastAsia="Cambria" w:hAnsi="Cambria" w:cs="Cambria"/>
        <w:b/>
        <w:color w:val="0070C0"/>
        <w:sz w:val="44"/>
        <w:szCs w:val="44"/>
        <w:highlight w:val="white"/>
      </w:rPr>
    </w:pPr>
    <w:r>
      <w:rPr>
        <w:rFonts w:ascii="Cambria" w:eastAsia="Cambria" w:hAnsi="Cambria" w:cs="Cambria"/>
        <w:b/>
        <w:color w:val="0070C0"/>
        <w:sz w:val="44"/>
        <w:szCs w:val="44"/>
        <w:highlight w:val="white"/>
      </w:rPr>
      <w:t>JURNAL NERS GENERATION</w:t>
    </w:r>
  </w:p>
  <w:p w14:paraId="63775253" w14:textId="64A3E86A" w:rsidR="00DC666B" w:rsidRDefault="00F0371A">
    <w:pPr>
      <w:pBdr>
        <w:top w:val="nil"/>
        <w:left w:val="nil"/>
        <w:bottom w:val="nil"/>
        <w:right w:val="nil"/>
        <w:between w:val="nil"/>
      </w:pBdr>
      <w:tabs>
        <w:tab w:val="center" w:pos="4513"/>
        <w:tab w:val="right" w:pos="9026"/>
      </w:tabs>
      <w:spacing w:line="240" w:lineRule="auto"/>
      <w:jc w:val="right"/>
      <w:rPr>
        <w:rFonts w:ascii="Cambria" w:eastAsia="Cambria" w:hAnsi="Cambria" w:cs="Cambria"/>
        <w:b/>
        <w:color w:val="0070C0"/>
        <w:sz w:val="20"/>
        <w:szCs w:val="20"/>
      </w:rPr>
    </w:pPr>
    <w:r>
      <w:rPr>
        <w:rFonts w:ascii="Cambria" w:eastAsia="Cambria" w:hAnsi="Cambria" w:cs="Cambria"/>
        <w:b/>
        <w:color w:val="0070C0"/>
        <w:sz w:val="20"/>
        <w:szCs w:val="20"/>
        <w:highlight w:val="white"/>
      </w:rPr>
      <w:t xml:space="preserve">Volume.03 Nomor.3 </w:t>
    </w:r>
    <w:r w:rsidR="001979C1">
      <w:rPr>
        <w:rFonts w:ascii="Cambria" w:eastAsia="Cambria" w:hAnsi="Cambria" w:cs="Cambria"/>
        <w:b/>
        <w:color w:val="0070C0"/>
        <w:sz w:val="20"/>
        <w:szCs w:val="20"/>
        <w:highlight w:val="white"/>
      </w:rPr>
      <w:t>September</w:t>
    </w:r>
    <w:r>
      <w:rPr>
        <w:rFonts w:ascii="Cambria" w:eastAsia="Cambria" w:hAnsi="Cambria" w:cs="Cambria"/>
        <w:b/>
        <w:color w:val="0070C0"/>
        <w:sz w:val="20"/>
        <w:szCs w:val="20"/>
        <w:highlight w:val="white"/>
      </w:rPr>
      <w:t xml:space="preserve"> 2024; </w:t>
    </w:r>
    <w:r w:rsidR="001979C1">
      <w:rPr>
        <w:rFonts w:ascii="Cambria" w:eastAsia="Cambria" w:hAnsi="Cambria" w:cs="Cambria"/>
        <w:b/>
        <w:color w:val="0070C0"/>
        <w:sz w:val="20"/>
        <w:szCs w:val="20"/>
      </w:rPr>
      <w:t>103-109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C94E63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9C19B1"/>
    <w:multiLevelType w:val="hybridMultilevel"/>
    <w:tmpl w:val="086449F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76B604E9"/>
    <w:multiLevelType w:val="hybridMultilevel"/>
    <w:tmpl w:val="1C400CDE"/>
    <w:lvl w:ilvl="0" w:tplc="4E0EF9FE">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num w:numId="1" w16cid:durableId="1983999415">
    <w:abstractNumId w:val="2"/>
  </w:num>
  <w:num w:numId="2" w16cid:durableId="1246961432">
    <w:abstractNumId w:val="0"/>
  </w:num>
  <w:num w:numId="3" w16cid:durableId="1319267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66B"/>
    <w:rsid w:val="00054F4B"/>
    <w:rsid w:val="00097180"/>
    <w:rsid w:val="000D42DC"/>
    <w:rsid w:val="00123BE8"/>
    <w:rsid w:val="001979C1"/>
    <w:rsid w:val="00200900"/>
    <w:rsid w:val="00212E62"/>
    <w:rsid w:val="002E159D"/>
    <w:rsid w:val="00354663"/>
    <w:rsid w:val="00425343"/>
    <w:rsid w:val="00496460"/>
    <w:rsid w:val="00554883"/>
    <w:rsid w:val="005C4641"/>
    <w:rsid w:val="006C3978"/>
    <w:rsid w:val="00760DFD"/>
    <w:rsid w:val="007D473D"/>
    <w:rsid w:val="007E60EF"/>
    <w:rsid w:val="00887B5B"/>
    <w:rsid w:val="008B4381"/>
    <w:rsid w:val="009306D0"/>
    <w:rsid w:val="009465B7"/>
    <w:rsid w:val="00971848"/>
    <w:rsid w:val="009A3205"/>
    <w:rsid w:val="009D3873"/>
    <w:rsid w:val="00A01D5F"/>
    <w:rsid w:val="00A072AC"/>
    <w:rsid w:val="00AB3222"/>
    <w:rsid w:val="00AC4563"/>
    <w:rsid w:val="00B213C8"/>
    <w:rsid w:val="00B328DA"/>
    <w:rsid w:val="00B754C5"/>
    <w:rsid w:val="00C25119"/>
    <w:rsid w:val="00C67102"/>
    <w:rsid w:val="00C84529"/>
    <w:rsid w:val="00C9441D"/>
    <w:rsid w:val="00D25B14"/>
    <w:rsid w:val="00D31F45"/>
    <w:rsid w:val="00D33053"/>
    <w:rsid w:val="00DC1510"/>
    <w:rsid w:val="00DC666B"/>
    <w:rsid w:val="00DE319D"/>
    <w:rsid w:val="00F0371A"/>
    <w:rsid w:val="00F05D70"/>
    <w:rsid w:val="00F20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2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color w:val="000000"/>
      <w:sz w:val="22"/>
      <w:szCs w:val="22"/>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styleId="TableGrid">
    <w:name w:val="Table Grid"/>
    <w:basedOn w:val="TableNormal"/>
    <w:uiPriority w:val="39"/>
    <w:pPr>
      <w:spacing w:line="240" w:lineRule="auto"/>
    </w:pPr>
    <w:rPr>
      <w:rFonts w:ascii="Cambria" w:eastAsia="Cambria" w:hAnsi="Cambria"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kepala,List Paragraph1,JUDUL SUB BAB,Colorful List - Accent 11,Body of text+1,Body of text+2,Body of text+3,List Paragraph11,Medium Grid 1 - Accent 21,sub-section,dot points body text 12,Sub sub,rpp3,Body of textCxSp,soal jaw"/>
    <w:basedOn w:val="Normal"/>
    <w:link w:val="ListParagraphChar"/>
    <w:uiPriority w:val="34"/>
    <w:qFormat/>
    <w:pPr>
      <w:spacing w:after="200" w:line="276" w:lineRule="auto"/>
      <w:ind w:left="720"/>
      <w:contextualSpacing/>
    </w:pPr>
    <w:rPr>
      <w:rFonts w:ascii="Calibri" w:eastAsia="Calibri" w:hAnsi="Calibri" w:cs="SimSun"/>
      <w:sz w:val="22"/>
      <w:szCs w:val="22"/>
      <w:lang w:val="en-US"/>
    </w:rPr>
  </w:style>
  <w:style w:type="character" w:customStyle="1" w:styleId="ListParagraphChar">
    <w:name w:val="List Paragraph Char"/>
    <w:aliases w:val="Body of text Char,kepala Char,List Paragraph1 Char,JUDUL SUB BAB Char,Colorful List - Accent 11 Char,Body of text+1 Char,Body of text+2 Char,Body of text+3 Char,List Paragraph11 Char,Medium Grid 1 - Accent 21 Char,sub-section Char"/>
    <w:link w:val="ListParagraph"/>
    <w:uiPriority w:val="34"/>
    <w:qFormat/>
    <w:rPr>
      <w:rFonts w:ascii="Calibri" w:eastAsia="Calibri" w:hAnsi="Calibri" w:cs="SimSun"/>
      <w:sz w:val="22"/>
      <w:szCs w:val="22"/>
      <w:lang w:val="en-US"/>
    </w:rPr>
  </w:style>
  <w:style w:type="character" w:styleId="PlaceholderText">
    <w:name w:val="Placeholder Text"/>
    <w:basedOn w:val="DefaultParagraphFont"/>
    <w:uiPriority w:val="99"/>
    <w:rPr>
      <w:color w:val="808080"/>
    </w:rPr>
  </w:style>
  <w:style w:type="paragraph" w:customStyle="1" w:styleId="Default">
    <w:name w:val="Default"/>
    <w:rsid w:val="009A3205"/>
    <w:pPr>
      <w:autoSpaceDE w:val="0"/>
      <w:autoSpaceDN w:val="0"/>
      <w:adjustRightInd w:val="0"/>
      <w:spacing w:line="240" w:lineRule="auto"/>
    </w:pPr>
    <w:rPr>
      <w:rFonts w:ascii="Verdana" w:eastAsiaTheme="minorHAnsi" w:hAnsi="Verdana" w:cs="Verdana"/>
      <w:color w:val="000000"/>
      <w:lang w:val="en-ID"/>
    </w:rPr>
  </w:style>
  <w:style w:type="character" w:styleId="Hyperlink">
    <w:name w:val="Hyperlink"/>
    <w:basedOn w:val="DefaultParagraphFont"/>
    <w:uiPriority w:val="99"/>
    <w:unhideWhenUsed/>
    <w:rsid w:val="002E159D"/>
    <w:rPr>
      <w:color w:val="0000FF" w:themeColor="hyperlink"/>
      <w:u w:val="single"/>
    </w:rPr>
  </w:style>
  <w:style w:type="character" w:styleId="UnresolvedMention">
    <w:name w:val="Unresolved Mention"/>
    <w:basedOn w:val="DefaultParagraphFont"/>
    <w:uiPriority w:val="99"/>
    <w:semiHidden/>
    <w:unhideWhenUsed/>
    <w:rsid w:val="002E159D"/>
    <w:rPr>
      <w:color w:val="605E5C"/>
      <w:shd w:val="clear" w:color="auto" w:fill="E1DFDD"/>
    </w:rPr>
  </w:style>
  <w:style w:type="paragraph" w:styleId="Header">
    <w:name w:val="header"/>
    <w:basedOn w:val="Normal"/>
    <w:link w:val="HeaderChar"/>
    <w:uiPriority w:val="99"/>
    <w:unhideWhenUsed/>
    <w:rsid w:val="00C25119"/>
    <w:pPr>
      <w:tabs>
        <w:tab w:val="center" w:pos="4513"/>
        <w:tab w:val="right" w:pos="9026"/>
      </w:tabs>
      <w:spacing w:line="240" w:lineRule="auto"/>
    </w:pPr>
    <w:rPr>
      <w:rFonts w:asciiTheme="minorHAnsi" w:eastAsiaTheme="minorHAnsi" w:hAnsiTheme="minorHAnsi" w:cstheme="minorBidi"/>
      <w:sz w:val="22"/>
      <w:szCs w:val="22"/>
      <w:lang w:val="en-ID"/>
    </w:rPr>
  </w:style>
  <w:style w:type="character" w:customStyle="1" w:styleId="HeaderChar">
    <w:name w:val="Header Char"/>
    <w:basedOn w:val="DefaultParagraphFont"/>
    <w:link w:val="Header"/>
    <w:uiPriority w:val="99"/>
    <w:rsid w:val="00C25119"/>
    <w:rPr>
      <w:rFonts w:asciiTheme="minorHAnsi" w:eastAsiaTheme="minorHAnsi" w:hAnsiTheme="minorHAnsi" w:cstheme="minorBidi"/>
      <w:sz w:val="22"/>
      <w:szCs w:val="22"/>
      <w:lang w:val="en-ID"/>
    </w:rPr>
  </w:style>
  <w:style w:type="character" w:styleId="CommentReference">
    <w:name w:val="annotation reference"/>
    <w:basedOn w:val="DefaultParagraphFont"/>
    <w:uiPriority w:val="99"/>
    <w:semiHidden/>
    <w:unhideWhenUsed/>
    <w:rsid w:val="007D473D"/>
    <w:rPr>
      <w:sz w:val="16"/>
      <w:szCs w:val="16"/>
    </w:rPr>
  </w:style>
  <w:style w:type="paragraph" w:styleId="CommentText">
    <w:name w:val="annotation text"/>
    <w:basedOn w:val="Normal"/>
    <w:link w:val="CommentTextChar"/>
    <w:uiPriority w:val="99"/>
    <w:unhideWhenUsed/>
    <w:rsid w:val="007D473D"/>
    <w:pPr>
      <w:spacing w:line="240" w:lineRule="auto"/>
    </w:pPr>
    <w:rPr>
      <w:sz w:val="20"/>
      <w:szCs w:val="20"/>
    </w:rPr>
  </w:style>
  <w:style w:type="character" w:customStyle="1" w:styleId="CommentTextChar">
    <w:name w:val="Comment Text Char"/>
    <w:basedOn w:val="DefaultParagraphFont"/>
    <w:link w:val="CommentText"/>
    <w:uiPriority w:val="99"/>
    <w:rsid w:val="007D473D"/>
    <w:rPr>
      <w:sz w:val="20"/>
      <w:szCs w:val="20"/>
    </w:rPr>
  </w:style>
  <w:style w:type="paragraph" w:styleId="CommentSubject">
    <w:name w:val="annotation subject"/>
    <w:basedOn w:val="CommentText"/>
    <w:next w:val="CommentText"/>
    <w:link w:val="CommentSubjectChar"/>
    <w:uiPriority w:val="99"/>
    <w:semiHidden/>
    <w:unhideWhenUsed/>
    <w:rsid w:val="007D473D"/>
    <w:rPr>
      <w:b/>
      <w:bCs/>
    </w:rPr>
  </w:style>
  <w:style w:type="character" w:customStyle="1" w:styleId="CommentSubjectChar">
    <w:name w:val="Comment Subject Char"/>
    <w:basedOn w:val="CommentTextChar"/>
    <w:link w:val="CommentSubject"/>
    <w:uiPriority w:val="99"/>
    <w:semiHidden/>
    <w:rsid w:val="007D47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124963">
      <w:bodyDiv w:val="1"/>
      <w:marLeft w:val="0"/>
      <w:marRight w:val="0"/>
      <w:marTop w:val="0"/>
      <w:marBottom w:val="0"/>
      <w:divBdr>
        <w:top w:val="none" w:sz="0" w:space="0" w:color="auto"/>
        <w:left w:val="none" w:sz="0" w:space="0" w:color="auto"/>
        <w:bottom w:val="none" w:sz="0" w:space="0" w:color="auto"/>
        <w:right w:val="none" w:sz="0" w:space="0" w:color="auto"/>
      </w:divBdr>
    </w:div>
    <w:div w:id="721444679">
      <w:bodyDiv w:val="1"/>
      <w:marLeft w:val="0"/>
      <w:marRight w:val="0"/>
      <w:marTop w:val="0"/>
      <w:marBottom w:val="0"/>
      <w:divBdr>
        <w:top w:val="none" w:sz="0" w:space="0" w:color="auto"/>
        <w:left w:val="none" w:sz="0" w:space="0" w:color="auto"/>
        <w:bottom w:val="none" w:sz="0" w:space="0" w:color="auto"/>
        <w:right w:val="none" w:sz="0" w:space="0" w:color="auto"/>
      </w:divBdr>
    </w:div>
    <w:div w:id="1808933735">
      <w:bodyDiv w:val="1"/>
      <w:marLeft w:val="0"/>
      <w:marRight w:val="0"/>
      <w:marTop w:val="0"/>
      <w:marBottom w:val="0"/>
      <w:divBdr>
        <w:top w:val="none" w:sz="0" w:space="0" w:color="auto"/>
        <w:left w:val="none" w:sz="0" w:space="0" w:color="auto"/>
        <w:bottom w:val="none" w:sz="0" w:space="0" w:color="auto"/>
        <w:right w:val="none" w:sz="0" w:space="0" w:color="auto"/>
      </w:divBdr>
    </w:div>
    <w:div w:id="2077895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ktavidiati@umb.ac.id"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2B456-147C-44B2-B01D-1C574A3AA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2485</Words>
  <Characters>14169</Characters>
  <Application>Microsoft Office Word</Application>
  <DocSecurity>0</DocSecurity>
  <Lines>118</Lines>
  <Paragraphs>33</Paragraphs>
  <ScaleCrop>false</ScaleCrop>
  <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2024-09-02T01:47:00Z</dcterms:created>
  <dcterms:modified xsi:type="dcterms:W3CDTF">2024-09-02T01:47:00Z</dcterms:modified>
</cp:coreProperties>
</file>