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13" w:rsidRPr="000F3629" w:rsidRDefault="00F61614" w:rsidP="000F3629">
      <w:pPr>
        <w:pStyle w:val="Heading5"/>
        <w:numPr>
          <w:ilvl w:val="0"/>
          <w:numId w:val="0"/>
        </w:numPr>
        <w:spacing w:line="240" w:lineRule="auto"/>
        <w:jc w:val="center"/>
        <w:rPr>
          <w:rFonts w:ascii="Arial Narrow" w:hAnsi="Arial Narrow" w:cs="Times New Roman"/>
          <w:b/>
          <w:color w:val="auto"/>
          <w:lang w:val="en-US"/>
        </w:rPr>
      </w:pPr>
      <w:r w:rsidRPr="000F3629">
        <w:rPr>
          <w:rFonts w:ascii="Arial Narrow" w:hAnsi="Arial Narrow" w:cs="Times New Roman"/>
          <w:b/>
          <w:color w:val="auto"/>
          <w:lang w:val="en-US"/>
        </w:rPr>
        <w:t xml:space="preserve">PENGETAHUAN DAN PRAKTIK KESEHATAN SEKSUAL </w:t>
      </w:r>
    </w:p>
    <w:p w:rsidR="00F61614" w:rsidRPr="000F3629" w:rsidRDefault="00844813" w:rsidP="000F3629">
      <w:pPr>
        <w:pStyle w:val="Heading5"/>
        <w:numPr>
          <w:ilvl w:val="0"/>
          <w:numId w:val="0"/>
        </w:numPr>
        <w:spacing w:line="240" w:lineRule="auto"/>
        <w:jc w:val="center"/>
        <w:rPr>
          <w:rFonts w:ascii="Arial Narrow" w:hAnsi="Arial Narrow" w:cs="Times New Roman"/>
          <w:b/>
          <w:color w:val="auto"/>
          <w:lang w:val="en-US"/>
        </w:rPr>
      </w:pPr>
      <w:r w:rsidRPr="000F3629">
        <w:rPr>
          <w:rFonts w:ascii="Arial Narrow" w:hAnsi="Arial Narrow" w:cs="Times New Roman"/>
          <w:b/>
          <w:color w:val="auto"/>
          <w:lang w:val="en-US"/>
        </w:rPr>
        <w:t xml:space="preserve">DI KALANGAN </w:t>
      </w:r>
      <w:r w:rsidR="00F61614" w:rsidRPr="000F3629">
        <w:rPr>
          <w:rFonts w:ascii="Arial Narrow" w:hAnsi="Arial Narrow" w:cs="Times New Roman"/>
          <w:b/>
          <w:color w:val="auto"/>
          <w:lang w:val="en-US"/>
        </w:rPr>
        <w:t xml:space="preserve">PELAKU PERKOSAAN DI BENGKULU </w:t>
      </w:r>
    </w:p>
    <w:p w:rsidR="00F61614" w:rsidRPr="000F3629" w:rsidRDefault="00F61614" w:rsidP="000F3629">
      <w:pPr>
        <w:spacing w:line="240" w:lineRule="auto"/>
        <w:jc w:val="center"/>
        <w:rPr>
          <w:rFonts w:ascii="Arial Narrow" w:hAnsi="Arial Narrow"/>
          <w:lang w:val="en-US"/>
        </w:rPr>
      </w:pPr>
    </w:p>
    <w:p w:rsidR="00844813" w:rsidRPr="000F3629" w:rsidRDefault="00F61614" w:rsidP="000F3629">
      <w:pPr>
        <w:pStyle w:val="Heading5"/>
        <w:numPr>
          <w:ilvl w:val="0"/>
          <w:numId w:val="0"/>
        </w:numPr>
        <w:spacing w:line="240" w:lineRule="auto"/>
        <w:jc w:val="center"/>
        <w:rPr>
          <w:rFonts w:ascii="Arial Narrow" w:hAnsi="Arial Narrow" w:cs="Times New Roman"/>
          <w:b/>
          <w:color w:val="auto"/>
          <w:lang w:val="en-US"/>
        </w:rPr>
      </w:pPr>
      <w:r w:rsidRPr="000F3629">
        <w:rPr>
          <w:rFonts w:ascii="Arial Narrow" w:hAnsi="Arial Narrow" w:cs="Times New Roman"/>
          <w:b/>
          <w:color w:val="auto"/>
          <w:lang w:val="en-US"/>
        </w:rPr>
        <w:t xml:space="preserve">SEXUAL HEALTH KNOWLEDGE AND PACTICE </w:t>
      </w:r>
    </w:p>
    <w:p w:rsidR="00F61614" w:rsidRPr="000F3629" w:rsidRDefault="00F61614" w:rsidP="000F3629">
      <w:pPr>
        <w:pStyle w:val="Heading5"/>
        <w:numPr>
          <w:ilvl w:val="0"/>
          <w:numId w:val="0"/>
        </w:numPr>
        <w:spacing w:line="240" w:lineRule="auto"/>
        <w:jc w:val="center"/>
        <w:rPr>
          <w:rFonts w:ascii="Arial Narrow" w:hAnsi="Arial Narrow" w:cs="Times New Roman"/>
          <w:b/>
          <w:color w:val="auto"/>
          <w:lang w:val="en-US"/>
        </w:rPr>
      </w:pPr>
      <w:r w:rsidRPr="000F3629">
        <w:rPr>
          <w:rFonts w:ascii="Arial Narrow" w:hAnsi="Arial Narrow" w:cs="Times New Roman"/>
          <w:b/>
          <w:color w:val="auto"/>
          <w:lang w:val="en-US"/>
        </w:rPr>
        <w:t xml:space="preserve">AMONG RAPE PERPETRATORS IN BENGKULU </w:t>
      </w: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r w:rsidRPr="000F3629">
        <w:rPr>
          <w:rFonts w:ascii="Arial Narrow" w:hAnsi="Arial Narrow"/>
          <w:b/>
          <w:lang w:val="en-US"/>
        </w:rPr>
        <w:t xml:space="preserve">Oleh: </w:t>
      </w:r>
    </w:p>
    <w:p w:rsidR="00F741BE" w:rsidRPr="000F3629" w:rsidRDefault="00A71E30" w:rsidP="000F3629">
      <w:pPr>
        <w:widowControl w:val="0"/>
        <w:autoSpaceDE w:val="0"/>
        <w:autoSpaceDN w:val="0"/>
        <w:adjustRightInd w:val="0"/>
        <w:spacing w:after="0" w:line="240" w:lineRule="auto"/>
        <w:jc w:val="center"/>
        <w:rPr>
          <w:rFonts w:ascii="Arial Narrow" w:hAnsi="Arial Narrow"/>
          <w:b/>
          <w:lang w:val="en-US"/>
        </w:rPr>
      </w:pPr>
      <w:r>
        <w:rPr>
          <w:rFonts w:ascii="Arial Narrow" w:hAnsi="Arial Narrow"/>
          <w:b/>
          <w:lang w:val="en-US"/>
        </w:rPr>
        <w:t>Emi Kosvianti</w:t>
      </w: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r w:rsidRPr="000F3629">
        <w:rPr>
          <w:rFonts w:ascii="Arial Narrow" w:hAnsi="Arial Narrow"/>
          <w:b/>
          <w:lang w:val="en-US"/>
        </w:rPr>
        <w:t>Prodi Kesehatan Masyarakat, Universitas Muhammadiyah Bengkulu</w:t>
      </w: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r w:rsidRPr="000F3629">
        <w:rPr>
          <w:rFonts w:ascii="Arial Narrow" w:hAnsi="Arial Narrow"/>
          <w:b/>
          <w:lang w:val="en-US"/>
        </w:rPr>
        <w:t xml:space="preserve"> (Jl. Adam Malik Kota Bengkulu)</w:t>
      </w: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r w:rsidRPr="000F3629">
        <w:rPr>
          <w:rFonts w:ascii="Arial Narrow" w:hAnsi="Arial Narrow"/>
          <w:b/>
          <w:lang w:val="en-US"/>
        </w:rPr>
        <w:t xml:space="preserve">Email: </w:t>
      </w:r>
      <w:hyperlink r:id="rId6" w:history="1">
        <w:r w:rsidRPr="000F3629">
          <w:rPr>
            <w:rStyle w:val="Hyperlink"/>
            <w:rFonts w:ascii="Arial Narrow" w:hAnsi="Arial Narrow"/>
            <w:b/>
            <w:lang w:val="en-US"/>
          </w:rPr>
          <w:t>emikosvianti@umb.ac.id</w:t>
        </w:r>
      </w:hyperlink>
    </w:p>
    <w:p w:rsidR="00F741BE" w:rsidRPr="000F3629" w:rsidRDefault="00F741BE" w:rsidP="000F3629">
      <w:pPr>
        <w:widowControl w:val="0"/>
        <w:autoSpaceDE w:val="0"/>
        <w:autoSpaceDN w:val="0"/>
        <w:adjustRightInd w:val="0"/>
        <w:spacing w:after="0" w:line="240" w:lineRule="auto"/>
        <w:jc w:val="center"/>
        <w:rPr>
          <w:rFonts w:ascii="Arial Narrow" w:hAnsi="Arial Narrow"/>
          <w:b/>
          <w:lang w:val="en-US"/>
        </w:rPr>
      </w:pPr>
    </w:p>
    <w:p w:rsidR="00F741BE" w:rsidRPr="000F3629" w:rsidRDefault="00F741BE" w:rsidP="000F3629">
      <w:pPr>
        <w:spacing w:line="240" w:lineRule="auto"/>
        <w:rPr>
          <w:rFonts w:ascii="Arial Narrow" w:hAnsi="Arial Narrow"/>
          <w:lang w:val="en-US"/>
        </w:rPr>
      </w:pPr>
    </w:p>
    <w:p w:rsidR="00F61614" w:rsidRPr="000F3629" w:rsidRDefault="00F61614" w:rsidP="000F3629">
      <w:pPr>
        <w:widowControl w:val="0"/>
        <w:autoSpaceDE w:val="0"/>
        <w:autoSpaceDN w:val="0"/>
        <w:adjustRightInd w:val="0"/>
        <w:spacing w:after="0" w:line="240" w:lineRule="auto"/>
        <w:jc w:val="center"/>
        <w:rPr>
          <w:rFonts w:ascii="Arial Narrow" w:hAnsi="Arial Narrow"/>
          <w:b/>
          <w:lang w:val="en-US"/>
        </w:rPr>
      </w:pPr>
      <w:r w:rsidRPr="000F3629">
        <w:rPr>
          <w:rFonts w:ascii="Arial Narrow" w:hAnsi="Arial Narrow"/>
          <w:b/>
          <w:lang w:val="en-US"/>
        </w:rPr>
        <w:t>ABTRAK</w:t>
      </w:r>
    </w:p>
    <w:p w:rsidR="00F61614" w:rsidRPr="000F3629" w:rsidRDefault="00F61614" w:rsidP="000F3629">
      <w:pPr>
        <w:widowControl w:val="0"/>
        <w:autoSpaceDE w:val="0"/>
        <w:autoSpaceDN w:val="0"/>
        <w:adjustRightInd w:val="0"/>
        <w:spacing w:after="0" w:line="240" w:lineRule="auto"/>
        <w:jc w:val="center"/>
        <w:rPr>
          <w:rFonts w:ascii="Arial Narrow" w:hAnsi="Arial Narrow"/>
          <w:b/>
          <w:lang w:val="en-US"/>
        </w:rPr>
      </w:pPr>
    </w:p>
    <w:p w:rsidR="00F61614" w:rsidRPr="000F3629" w:rsidRDefault="00F61614" w:rsidP="000F3629">
      <w:pPr>
        <w:widowControl w:val="0"/>
        <w:autoSpaceDE w:val="0"/>
        <w:autoSpaceDN w:val="0"/>
        <w:adjustRightInd w:val="0"/>
        <w:spacing w:after="0" w:line="240" w:lineRule="auto"/>
        <w:jc w:val="both"/>
        <w:rPr>
          <w:rFonts w:ascii="Arial Narrow" w:hAnsi="Arial Narrow"/>
          <w:lang w:val="en-US"/>
        </w:rPr>
      </w:pPr>
      <w:bookmarkStart w:id="0" w:name="_GoBack"/>
      <w:r w:rsidRPr="000F3629">
        <w:rPr>
          <w:rFonts w:ascii="Arial Narrow" w:hAnsi="Arial Narrow"/>
          <w:b/>
          <w:lang w:val="en-US"/>
        </w:rPr>
        <w:t xml:space="preserve">Latarbelakang: </w:t>
      </w:r>
      <w:r w:rsidRPr="000F3629">
        <w:rPr>
          <w:rFonts w:ascii="Arial Narrow" w:hAnsi="Arial Narrow"/>
          <w:lang w:val="en-US"/>
        </w:rPr>
        <w:t xml:space="preserve">Perkosaan merupakan salah satu issu penting kesehatan masyarakat di seluruh dunia, termasuk di Indonesia. Hal ini antara lain disebabkan karena perkosaan berakibat pada timbulnya berbagai konsekuensi negatif pada kesehatan korban maupun pelaku.  </w:t>
      </w:r>
      <w:r w:rsidRPr="000F3629">
        <w:rPr>
          <w:rFonts w:ascii="Arial Narrow" w:hAnsi="Arial Narrow"/>
        </w:rPr>
        <w:t xml:space="preserve">Penelitian </w:t>
      </w:r>
      <w:r w:rsidRPr="000F3629">
        <w:rPr>
          <w:rFonts w:ascii="Arial Narrow" w:hAnsi="Arial Narrow"/>
          <w:lang w:val="en-US"/>
        </w:rPr>
        <w:t xml:space="preserve">terdahulu </w:t>
      </w:r>
      <w:r w:rsidRPr="000F3629">
        <w:rPr>
          <w:rFonts w:ascii="Arial Narrow" w:hAnsi="Arial Narrow"/>
        </w:rPr>
        <w:t xml:space="preserve">menunjukkan bahwa perilaku seksual </w:t>
      </w:r>
      <w:r w:rsidRPr="000F3629">
        <w:rPr>
          <w:rFonts w:ascii="Arial Narrow" w:hAnsi="Arial Narrow"/>
          <w:lang w:val="en-US"/>
        </w:rPr>
        <w:t>ini</w:t>
      </w:r>
      <w:r w:rsidR="00F741BE" w:rsidRPr="000F3629">
        <w:rPr>
          <w:rFonts w:ascii="Arial Narrow" w:hAnsi="Arial Narrow"/>
          <w:lang w:val="en-US"/>
        </w:rPr>
        <w:t xml:space="preserve"> banyak</w:t>
      </w:r>
      <w:r w:rsidRPr="000F3629">
        <w:rPr>
          <w:rFonts w:ascii="Arial Narrow" w:hAnsi="Arial Narrow"/>
        </w:rPr>
        <w:t xml:space="preserve"> dikaitkan dengan aspek kesehatan fisik seperti kehamilan yang tidak diinginkan dan</w:t>
      </w:r>
      <w:r w:rsidR="00F741BE" w:rsidRPr="000F3629">
        <w:rPr>
          <w:rFonts w:ascii="Arial Narrow" w:hAnsi="Arial Narrow"/>
          <w:lang w:val="en-US"/>
        </w:rPr>
        <w:t xml:space="preserve"> penyakit</w:t>
      </w:r>
      <w:r w:rsidRPr="000F3629">
        <w:rPr>
          <w:rFonts w:ascii="Arial Narrow" w:hAnsi="Arial Narrow"/>
        </w:rPr>
        <w:t xml:space="preserve"> menular seksual, </w:t>
      </w:r>
      <w:r w:rsidR="00F741BE" w:rsidRPr="000F3629">
        <w:rPr>
          <w:rFonts w:ascii="Arial Narrow" w:hAnsi="Arial Narrow"/>
          <w:lang w:val="en-US"/>
        </w:rPr>
        <w:t xml:space="preserve">disamping </w:t>
      </w:r>
      <w:r w:rsidRPr="000F3629">
        <w:rPr>
          <w:rFonts w:ascii="Arial Narrow" w:hAnsi="Arial Narrow"/>
          <w:i/>
        </w:rPr>
        <w:t>outcome</w:t>
      </w:r>
      <w:r w:rsidRPr="000F3629">
        <w:rPr>
          <w:rFonts w:ascii="Arial Narrow" w:hAnsi="Arial Narrow"/>
        </w:rPr>
        <w:t xml:space="preserve"> kesehatan mental dan sosial.</w:t>
      </w:r>
      <w:r w:rsidRPr="000F3629">
        <w:rPr>
          <w:rFonts w:ascii="Arial Narrow" w:hAnsi="Arial Narrow"/>
          <w:lang w:val="en-US"/>
        </w:rPr>
        <w:t xml:space="preserve"> </w:t>
      </w:r>
      <w:r w:rsidR="00F741BE" w:rsidRPr="000F3629">
        <w:rPr>
          <w:rFonts w:ascii="Arial Narrow" w:hAnsi="Arial Narrow"/>
          <w:lang w:val="en-US"/>
        </w:rPr>
        <w:t xml:space="preserve">Oleh karena itu, penelitian ini menjadi penting dalam rangka menjelaskan tentang pengetahuan dan praktik kesehatan seksual yang dimiliki pelaku perkosaan, khususnya terkait dengan </w:t>
      </w:r>
      <w:r w:rsidR="00C36940">
        <w:rPr>
          <w:rFonts w:ascii="Arial Narrow" w:hAnsi="Arial Narrow"/>
          <w:lang w:val="en-US"/>
        </w:rPr>
        <w:t xml:space="preserve">pengetahuan pubertas, pengetahuan dan praktik </w:t>
      </w:r>
      <w:r w:rsidR="00507DA8" w:rsidRPr="000F3629">
        <w:rPr>
          <w:rFonts w:ascii="Arial Narrow" w:hAnsi="Arial Narrow"/>
          <w:lang w:val="en-US"/>
        </w:rPr>
        <w:t xml:space="preserve">pencegahan </w:t>
      </w:r>
      <w:r w:rsidR="00F741BE" w:rsidRPr="000F3629">
        <w:rPr>
          <w:rFonts w:ascii="Arial Narrow" w:hAnsi="Arial Narrow"/>
          <w:lang w:val="en-US"/>
        </w:rPr>
        <w:t xml:space="preserve">KTD dan PMS. </w:t>
      </w:r>
      <w:r w:rsidRPr="000F3629">
        <w:rPr>
          <w:rFonts w:ascii="Arial Narrow" w:hAnsi="Arial Narrow"/>
          <w:b/>
          <w:lang w:val="en-US"/>
        </w:rPr>
        <w:t xml:space="preserve">Metode: </w:t>
      </w:r>
      <w:r w:rsidRPr="000F3629">
        <w:rPr>
          <w:rFonts w:ascii="Arial Narrow" w:hAnsi="Arial Narrow"/>
          <w:lang w:val="en-US"/>
        </w:rPr>
        <w:t>Penelitian ini merupakan studi kualitatif dengan pendekatan fenomenologi. Informan adalah 29 pelaku perkosaan yang direkrut dari 3 Lembaga Pemasyarakatan (LP) dan 1 Lembaga Pembinaan</w:t>
      </w:r>
      <w:r w:rsidRPr="000F3629">
        <w:rPr>
          <w:rFonts w:ascii="Arial Narrow" w:hAnsi="Arial Narrow"/>
          <w:b/>
          <w:lang w:val="en-US"/>
        </w:rPr>
        <w:t xml:space="preserve"> </w:t>
      </w:r>
      <w:r w:rsidRPr="000F3629">
        <w:rPr>
          <w:rFonts w:ascii="Arial Narrow" w:hAnsi="Arial Narrow"/>
          <w:lang w:val="en-US"/>
        </w:rPr>
        <w:t>Khusus Anak</w:t>
      </w:r>
      <w:r w:rsidRPr="000F3629">
        <w:rPr>
          <w:rFonts w:ascii="Arial Narrow" w:hAnsi="Arial Narrow"/>
          <w:b/>
          <w:lang w:val="en-US"/>
        </w:rPr>
        <w:t xml:space="preserve"> </w:t>
      </w:r>
      <w:r w:rsidRPr="000F3629">
        <w:rPr>
          <w:rFonts w:ascii="Arial Narrow" w:hAnsi="Arial Narrow"/>
          <w:lang w:val="en-US"/>
        </w:rPr>
        <w:t xml:space="preserve">(LPKA) </w:t>
      </w:r>
      <w:r w:rsidR="00F741BE" w:rsidRPr="000F3629">
        <w:rPr>
          <w:rFonts w:ascii="Arial Narrow" w:hAnsi="Arial Narrow"/>
          <w:lang w:val="en-US"/>
        </w:rPr>
        <w:t xml:space="preserve">yang ada </w:t>
      </w:r>
      <w:r w:rsidRPr="000F3629">
        <w:rPr>
          <w:rFonts w:ascii="Arial Narrow" w:hAnsi="Arial Narrow"/>
          <w:lang w:val="en-US"/>
        </w:rPr>
        <w:t>di wilayah provinsi Bengkulu. Data dikumpu</w:t>
      </w:r>
      <w:r w:rsidR="00F741BE" w:rsidRPr="000F3629">
        <w:rPr>
          <w:rFonts w:ascii="Arial Narrow" w:hAnsi="Arial Narrow"/>
          <w:lang w:val="en-US"/>
        </w:rPr>
        <w:t xml:space="preserve">lkan melalui wawancara mendalam </w:t>
      </w:r>
      <w:r w:rsidR="00387D95" w:rsidRPr="000F3629">
        <w:rPr>
          <w:rFonts w:ascii="Arial Narrow" w:hAnsi="Arial Narrow"/>
          <w:lang w:val="en-US"/>
        </w:rPr>
        <w:t>berdasarkan panduan wawancara</w:t>
      </w:r>
      <w:r w:rsidRPr="000F3629">
        <w:rPr>
          <w:rFonts w:ascii="Arial Narrow" w:hAnsi="Arial Narrow"/>
          <w:lang w:val="en-US"/>
        </w:rPr>
        <w:t xml:space="preserve">. </w:t>
      </w:r>
      <w:r w:rsidRPr="000F3629">
        <w:rPr>
          <w:rFonts w:ascii="Arial Narrow" w:hAnsi="Arial Narrow"/>
          <w:b/>
          <w:lang w:val="en-US"/>
        </w:rPr>
        <w:t xml:space="preserve">Hasil: </w:t>
      </w:r>
      <w:r w:rsidRPr="000F3629">
        <w:rPr>
          <w:rFonts w:ascii="Arial Narrow" w:hAnsi="Arial Narrow"/>
          <w:lang w:val="en-US"/>
        </w:rPr>
        <w:t xml:space="preserve">Penelitian ini menemukan </w:t>
      </w:r>
      <w:r w:rsidR="00F741BE" w:rsidRPr="000F3629">
        <w:rPr>
          <w:rFonts w:ascii="Arial Narrow" w:hAnsi="Arial Narrow"/>
          <w:lang w:val="en-US"/>
        </w:rPr>
        <w:t xml:space="preserve">bahwa informan (pelaku perkosaan berusia kurang dari 18 tahun) memiliki </w:t>
      </w:r>
      <w:r w:rsidR="00507DA8" w:rsidRPr="000F3629">
        <w:rPr>
          <w:rFonts w:ascii="Arial Narrow" w:hAnsi="Arial Narrow"/>
          <w:lang w:val="en-US"/>
        </w:rPr>
        <w:t xml:space="preserve">riwayat sebagai seksual aktif sejak </w:t>
      </w:r>
      <w:proofErr w:type="gramStart"/>
      <w:r w:rsidR="00507DA8" w:rsidRPr="000F3629">
        <w:rPr>
          <w:rFonts w:ascii="Arial Narrow" w:hAnsi="Arial Narrow"/>
          <w:lang w:val="en-US"/>
        </w:rPr>
        <w:t>usia</w:t>
      </w:r>
      <w:proofErr w:type="gramEnd"/>
      <w:r w:rsidR="00507DA8" w:rsidRPr="000F3629">
        <w:rPr>
          <w:rFonts w:ascii="Arial Narrow" w:hAnsi="Arial Narrow"/>
          <w:lang w:val="en-US"/>
        </w:rPr>
        <w:t xml:space="preserve"> dini. Informan memiliki </w:t>
      </w:r>
      <w:r w:rsidR="00F741BE" w:rsidRPr="000F3629">
        <w:rPr>
          <w:rFonts w:ascii="Arial Narrow" w:hAnsi="Arial Narrow"/>
          <w:lang w:val="en-US"/>
        </w:rPr>
        <w:t xml:space="preserve">pengetahuan </w:t>
      </w:r>
      <w:r w:rsidR="00387D95" w:rsidRPr="000F3629">
        <w:rPr>
          <w:rFonts w:ascii="Arial Narrow" w:hAnsi="Arial Narrow"/>
          <w:lang w:val="en-US"/>
        </w:rPr>
        <w:t xml:space="preserve">yang rendah </w:t>
      </w:r>
      <w:r w:rsidR="00F741BE" w:rsidRPr="000F3629">
        <w:rPr>
          <w:rFonts w:ascii="Arial Narrow" w:hAnsi="Arial Narrow"/>
          <w:lang w:val="en-US"/>
        </w:rPr>
        <w:t xml:space="preserve">terkait </w:t>
      </w:r>
      <w:r w:rsidR="00387D95" w:rsidRPr="000F3629">
        <w:rPr>
          <w:rFonts w:ascii="Arial Narrow" w:hAnsi="Arial Narrow"/>
          <w:lang w:val="en-US"/>
        </w:rPr>
        <w:t>dengan</w:t>
      </w:r>
      <w:r w:rsidR="00C36940">
        <w:rPr>
          <w:rFonts w:ascii="Arial Narrow" w:hAnsi="Arial Narrow"/>
          <w:lang w:val="en-US"/>
        </w:rPr>
        <w:t xml:space="preserve"> pubertas,</w:t>
      </w:r>
      <w:r w:rsidR="00387D95" w:rsidRPr="000F3629">
        <w:rPr>
          <w:rFonts w:ascii="Arial Narrow" w:hAnsi="Arial Narrow"/>
          <w:lang w:val="en-US"/>
        </w:rPr>
        <w:t xml:space="preserve"> KTD dan PMS.</w:t>
      </w:r>
      <w:r w:rsidR="001C6FA4" w:rsidRPr="000F3629">
        <w:rPr>
          <w:rFonts w:ascii="Arial Narrow" w:hAnsi="Arial Narrow"/>
          <w:lang w:val="en-US"/>
        </w:rPr>
        <w:t xml:space="preserve"> Indikasi rendahnya pengetahuan kesehatan seksual ini antara lain terlihat dari banyaknya mitos </w:t>
      </w:r>
      <w:r w:rsidR="00507DA8" w:rsidRPr="000F3629">
        <w:rPr>
          <w:rFonts w:ascii="Arial Narrow" w:hAnsi="Arial Narrow"/>
          <w:lang w:val="en-US"/>
        </w:rPr>
        <w:t xml:space="preserve">seksualitas </w:t>
      </w:r>
      <w:r w:rsidR="001C6FA4" w:rsidRPr="000F3629">
        <w:rPr>
          <w:rFonts w:ascii="Arial Narrow" w:hAnsi="Arial Narrow"/>
          <w:lang w:val="en-US"/>
        </w:rPr>
        <w:t xml:space="preserve">yang berkembang di kalangan pelaku. </w:t>
      </w:r>
      <w:r w:rsidR="00507DA8" w:rsidRPr="000F3629">
        <w:rPr>
          <w:rFonts w:ascii="Arial Narrow" w:hAnsi="Arial Narrow"/>
          <w:lang w:val="en-US"/>
        </w:rPr>
        <w:t xml:space="preserve">Temuan lain </w:t>
      </w:r>
      <w:r w:rsidR="00387D95" w:rsidRPr="000F3629">
        <w:rPr>
          <w:rFonts w:ascii="Arial Narrow" w:hAnsi="Arial Narrow"/>
          <w:lang w:val="en-US"/>
        </w:rPr>
        <w:t xml:space="preserve">juga </w:t>
      </w:r>
      <w:r w:rsidR="00507DA8" w:rsidRPr="000F3629">
        <w:rPr>
          <w:rFonts w:ascii="Arial Narrow" w:hAnsi="Arial Narrow"/>
          <w:lang w:val="en-US"/>
        </w:rPr>
        <w:t xml:space="preserve">menunjukkan </w:t>
      </w:r>
      <w:r w:rsidR="00387D95" w:rsidRPr="000F3629">
        <w:rPr>
          <w:rFonts w:ascii="Arial Narrow" w:hAnsi="Arial Narrow"/>
          <w:lang w:val="en-US"/>
        </w:rPr>
        <w:t>rendahnya upaya</w:t>
      </w:r>
      <w:r w:rsidR="00507DA8" w:rsidRPr="000F3629">
        <w:rPr>
          <w:rFonts w:ascii="Arial Narrow" w:hAnsi="Arial Narrow"/>
          <w:lang w:val="en-US"/>
        </w:rPr>
        <w:t xml:space="preserve"> informan untuk melakukan </w:t>
      </w:r>
      <w:r w:rsidR="00387D95" w:rsidRPr="000F3629">
        <w:rPr>
          <w:rFonts w:ascii="Arial Narrow" w:hAnsi="Arial Narrow"/>
          <w:lang w:val="en-US"/>
        </w:rPr>
        <w:t>pencegahan</w:t>
      </w:r>
      <w:r w:rsidR="00507DA8" w:rsidRPr="000F3629">
        <w:rPr>
          <w:rFonts w:ascii="Arial Narrow" w:hAnsi="Arial Narrow"/>
          <w:lang w:val="en-US"/>
        </w:rPr>
        <w:t xml:space="preserve"> KTD dan PMS</w:t>
      </w:r>
      <w:r w:rsidR="00387D95" w:rsidRPr="000F3629">
        <w:rPr>
          <w:rFonts w:ascii="Arial Narrow" w:hAnsi="Arial Narrow"/>
          <w:lang w:val="en-US"/>
        </w:rPr>
        <w:t xml:space="preserve">. </w:t>
      </w:r>
      <w:r w:rsidRPr="000F3629">
        <w:rPr>
          <w:rFonts w:ascii="Arial Narrow" w:hAnsi="Arial Narrow"/>
          <w:b/>
          <w:lang w:val="en-US"/>
        </w:rPr>
        <w:t xml:space="preserve">Kesimpulan: </w:t>
      </w:r>
      <w:r w:rsidRPr="000F3629">
        <w:rPr>
          <w:rFonts w:ascii="Arial Narrow" w:hAnsi="Arial Narrow"/>
          <w:lang w:val="en-US"/>
        </w:rPr>
        <w:t>Secara keseluruhan</w:t>
      </w:r>
      <w:r w:rsidR="00C36940">
        <w:rPr>
          <w:rFonts w:ascii="Arial Narrow" w:hAnsi="Arial Narrow"/>
          <w:lang w:val="en-US"/>
        </w:rPr>
        <w:t xml:space="preserve"> dari penelitian ini menyimpulkan bahwa secara umum pelaku perkosaan berusia kurang dari 18 tahun memiliki </w:t>
      </w:r>
      <w:r w:rsidR="001C6FA4" w:rsidRPr="000F3629">
        <w:rPr>
          <w:rFonts w:ascii="Arial Narrow" w:hAnsi="Arial Narrow"/>
          <w:lang w:val="en-US"/>
        </w:rPr>
        <w:t xml:space="preserve">pengetahuan </w:t>
      </w:r>
      <w:r w:rsidR="00C36940">
        <w:rPr>
          <w:rFonts w:ascii="Arial Narrow" w:hAnsi="Arial Narrow"/>
          <w:lang w:val="en-US"/>
        </w:rPr>
        <w:t xml:space="preserve">kesehatan seksual rendah yang sejalan dengan </w:t>
      </w:r>
      <w:r w:rsidR="001C6FA4" w:rsidRPr="000F3629">
        <w:rPr>
          <w:rFonts w:ascii="Arial Narrow" w:hAnsi="Arial Narrow"/>
          <w:lang w:val="en-US"/>
        </w:rPr>
        <w:t>praktik</w:t>
      </w:r>
      <w:r w:rsidR="00387D95" w:rsidRPr="000F3629">
        <w:rPr>
          <w:rFonts w:ascii="Arial Narrow" w:hAnsi="Arial Narrow"/>
          <w:lang w:val="en-US"/>
        </w:rPr>
        <w:t xml:space="preserve"> kesehatan seksua</w:t>
      </w:r>
      <w:r w:rsidR="00C36940">
        <w:rPr>
          <w:rFonts w:ascii="Arial Narrow" w:hAnsi="Arial Narrow"/>
          <w:lang w:val="en-US"/>
        </w:rPr>
        <w:t xml:space="preserve">l yang buruk. </w:t>
      </w:r>
    </w:p>
    <w:bookmarkEnd w:id="0"/>
    <w:p w:rsidR="00F61614" w:rsidRPr="000F3629" w:rsidRDefault="00F61614" w:rsidP="000F3629">
      <w:pPr>
        <w:spacing w:line="240" w:lineRule="auto"/>
        <w:rPr>
          <w:rFonts w:ascii="Arial Narrow" w:hAnsi="Arial Narrow"/>
          <w:lang w:val="en-US"/>
        </w:rPr>
      </w:pPr>
    </w:p>
    <w:p w:rsidR="001C6FA4" w:rsidRPr="000F3629" w:rsidRDefault="001C6FA4" w:rsidP="000F3629">
      <w:pPr>
        <w:spacing w:line="240" w:lineRule="auto"/>
        <w:rPr>
          <w:rFonts w:ascii="Arial Narrow" w:hAnsi="Arial Narrow"/>
          <w:b/>
          <w:lang w:val="en-US"/>
        </w:rPr>
      </w:pPr>
      <w:r w:rsidRPr="000F3629">
        <w:rPr>
          <w:rFonts w:ascii="Arial Narrow" w:hAnsi="Arial Narrow"/>
          <w:b/>
          <w:lang w:val="en-US"/>
        </w:rPr>
        <w:t>Kata Kunci: Pengetahuan, Kesehatan Seksual, Remaja, KTD, IMS</w:t>
      </w:r>
    </w:p>
    <w:p w:rsidR="00507DA8" w:rsidRPr="000F3629" w:rsidRDefault="00507DA8" w:rsidP="000F3629">
      <w:pPr>
        <w:spacing w:line="240" w:lineRule="auto"/>
        <w:jc w:val="center"/>
        <w:rPr>
          <w:rFonts w:ascii="Arial Narrow" w:hAnsi="Arial Narrow"/>
          <w:b/>
          <w:lang w:val="en-US"/>
        </w:rPr>
      </w:pPr>
    </w:p>
    <w:p w:rsidR="00507DA8" w:rsidRPr="000F3629" w:rsidRDefault="00507DA8" w:rsidP="000F3629">
      <w:pPr>
        <w:spacing w:line="240" w:lineRule="auto"/>
        <w:jc w:val="center"/>
        <w:rPr>
          <w:rFonts w:ascii="Arial Narrow" w:hAnsi="Arial Narrow"/>
          <w:b/>
          <w:lang w:val="en-US"/>
        </w:rPr>
      </w:pPr>
    </w:p>
    <w:p w:rsidR="00BF151B" w:rsidRPr="000F3629" w:rsidRDefault="00BF151B" w:rsidP="000F3629">
      <w:pPr>
        <w:spacing w:line="240" w:lineRule="auto"/>
        <w:jc w:val="center"/>
        <w:rPr>
          <w:rFonts w:ascii="Arial Narrow" w:hAnsi="Arial Narrow"/>
          <w:b/>
          <w:lang w:val="en-US"/>
        </w:rPr>
      </w:pPr>
    </w:p>
    <w:p w:rsidR="00BF151B" w:rsidRPr="000F3629" w:rsidRDefault="00BF151B" w:rsidP="000F3629">
      <w:pPr>
        <w:spacing w:line="240" w:lineRule="auto"/>
        <w:jc w:val="center"/>
        <w:rPr>
          <w:rFonts w:ascii="Arial Narrow" w:hAnsi="Arial Narrow"/>
          <w:b/>
          <w:lang w:val="en-US"/>
        </w:rPr>
      </w:pPr>
    </w:p>
    <w:p w:rsidR="00BF151B" w:rsidRPr="000F3629" w:rsidRDefault="00BF151B" w:rsidP="000F3629">
      <w:pPr>
        <w:spacing w:line="240" w:lineRule="auto"/>
        <w:jc w:val="center"/>
        <w:rPr>
          <w:rFonts w:ascii="Arial Narrow" w:hAnsi="Arial Narrow"/>
          <w:b/>
          <w:lang w:val="en-US"/>
        </w:rPr>
      </w:pPr>
    </w:p>
    <w:p w:rsidR="00BF151B" w:rsidRPr="000F3629" w:rsidRDefault="00BF151B" w:rsidP="000F3629">
      <w:pPr>
        <w:spacing w:line="240" w:lineRule="auto"/>
        <w:jc w:val="center"/>
        <w:rPr>
          <w:rFonts w:ascii="Arial Narrow" w:hAnsi="Arial Narrow"/>
          <w:b/>
          <w:lang w:val="en-US"/>
        </w:rPr>
      </w:pPr>
    </w:p>
    <w:p w:rsidR="00507DA8" w:rsidRPr="000F3629" w:rsidRDefault="00507DA8" w:rsidP="000F3629">
      <w:pPr>
        <w:spacing w:line="240" w:lineRule="auto"/>
        <w:jc w:val="center"/>
        <w:rPr>
          <w:rFonts w:ascii="Arial Narrow" w:hAnsi="Arial Narrow"/>
          <w:b/>
          <w:lang w:val="en-US"/>
        </w:rPr>
      </w:pPr>
    </w:p>
    <w:p w:rsidR="006D4F7C" w:rsidRPr="000F3629" w:rsidRDefault="006D4F7C" w:rsidP="000F3629">
      <w:pPr>
        <w:spacing w:line="240" w:lineRule="auto"/>
        <w:jc w:val="both"/>
        <w:rPr>
          <w:rStyle w:val="jlqj4b"/>
          <w:rFonts w:ascii="Arial Narrow" w:hAnsi="Arial Narrow"/>
          <w:lang w:val="en"/>
        </w:rPr>
      </w:pPr>
    </w:p>
    <w:p w:rsidR="005D6096" w:rsidRPr="000F3629" w:rsidRDefault="005D6096" w:rsidP="000F3629">
      <w:pPr>
        <w:spacing w:line="240" w:lineRule="auto"/>
        <w:jc w:val="both"/>
        <w:rPr>
          <w:rStyle w:val="jlqj4b"/>
          <w:rFonts w:ascii="Arial Narrow" w:hAnsi="Arial Narrow"/>
          <w:b/>
          <w:lang w:val="en"/>
        </w:rPr>
        <w:sectPr w:rsidR="005D6096" w:rsidRPr="000F3629" w:rsidSect="005D6096">
          <w:type w:val="continuous"/>
          <w:pgSz w:w="12240" w:h="15840"/>
          <w:pgMar w:top="1440" w:right="1440" w:bottom="1440" w:left="1440" w:header="708" w:footer="708" w:gutter="0"/>
          <w:cols w:space="332"/>
          <w:docGrid w:linePitch="360"/>
        </w:sectPr>
      </w:pPr>
    </w:p>
    <w:p w:rsidR="006D4F7C" w:rsidRPr="000F3629" w:rsidRDefault="006D4F7C" w:rsidP="000F3629">
      <w:pPr>
        <w:spacing w:line="240" w:lineRule="auto"/>
        <w:jc w:val="both"/>
        <w:rPr>
          <w:rStyle w:val="jlqj4b"/>
          <w:rFonts w:ascii="Arial Narrow" w:hAnsi="Arial Narrow"/>
          <w:b/>
          <w:lang w:val="en"/>
        </w:rPr>
      </w:pPr>
      <w:r w:rsidRPr="000F3629">
        <w:rPr>
          <w:rStyle w:val="jlqj4b"/>
          <w:rFonts w:ascii="Arial Narrow" w:hAnsi="Arial Narrow"/>
          <w:b/>
          <w:lang w:val="en"/>
        </w:rPr>
        <w:t xml:space="preserve">PENDAHULUAN </w:t>
      </w:r>
    </w:p>
    <w:p w:rsidR="000F3629" w:rsidRPr="000F3629" w:rsidRDefault="000F3629" w:rsidP="000F3629">
      <w:pPr>
        <w:spacing w:after="0" w:line="240" w:lineRule="auto"/>
        <w:ind w:firstLine="720"/>
        <w:jc w:val="both"/>
        <w:rPr>
          <w:rFonts w:ascii="Arial Narrow" w:hAnsi="Arial Narrow"/>
        </w:rPr>
      </w:pPr>
      <w:r w:rsidRPr="000F3629">
        <w:rPr>
          <w:rFonts w:ascii="Arial Narrow" w:hAnsi="Arial Narrow"/>
        </w:rPr>
        <w:t xml:space="preserve">Salah satu unsur penting dalam kesehatan reproduksi adalah terkait masalah kesehatan seksual. Glasier et al. (2006) mendefinisikan tentang kesehatan seksual, yakni keadaan kesejahteraan fisik, emosional, mental dan sosial dalam kaitannya dengan seksualitas: bukan hanya tidak adanya penyakit, disfungsi atau kelemahan. Kesehatan seksual membutuhkan pendekatan yang positif dan menghormati seksualitas dan hubungan seksual, serta kemungkinan pengalaman seksual yang menyenangkan dan aman, bebas dari paksaan, diskriminasi dan kekerasan. Untuk itu kesehatan seksual harus  dicapai dan dipelihara, serta hak-hak seksual semua orang harus dihormati, dilindungi dan terpenuhi. Secara implisit dalam kondisi ini perempuan dan laki-laki memiliki hak yang sama untuk mencapai derajat reproduksi sehat tanpa melanggar hak seksual orang lain atau tanpa melanggar hukum. </w:t>
      </w:r>
    </w:p>
    <w:p w:rsidR="000F3629" w:rsidRPr="000F3629" w:rsidRDefault="000F3629" w:rsidP="000F3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rPr>
      </w:pPr>
      <w:r w:rsidRPr="000F3629">
        <w:rPr>
          <w:rFonts w:ascii="Arial Narrow" w:eastAsia="Times New Roman" w:hAnsi="Arial Narrow"/>
        </w:rPr>
        <w:tab/>
        <w:t>Seksualitas yang sehat merupakan sebuah kondisi yang ingin diwujudkan melalui</w:t>
      </w:r>
      <w:r w:rsidRPr="000F3629">
        <w:rPr>
          <w:rFonts w:ascii="Arial Narrow" w:eastAsia="Times New Roman" w:hAnsi="Arial Narrow"/>
          <w:lang w:val="en-US"/>
        </w:rPr>
        <w:t xml:space="preserve"> pendekatan kesehatan masyarakat</w:t>
      </w:r>
      <w:r w:rsidRPr="000F3629">
        <w:rPr>
          <w:rFonts w:ascii="Arial Narrow" w:eastAsia="Times New Roman" w:hAnsi="Arial Narrow"/>
        </w:rPr>
        <w:t xml:space="preserve">. Menurut </w:t>
      </w:r>
      <w:r w:rsidRPr="000F3629">
        <w:rPr>
          <w:rFonts w:ascii="Arial Narrow" w:eastAsia="Times New Roman" w:hAnsi="Arial Narrow"/>
          <w:i/>
        </w:rPr>
        <w:t>National Sexual Violence Resource Center</w:t>
      </w:r>
      <w:r w:rsidRPr="000F3629">
        <w:rPr>
          <w:rFonts w:ascii="Arial Narrow" w:eastAsia="Times New Roman" w:hAnsi="Arial Narrow"/>
        </w:rPr>
        <w:t xml:space="preserve"> (2012), seksualitas yang sehat tersebut ditandai oleh beberapa indikasi berikut: </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lang w:val="en-US"/>
        </w:rPr>
        <w:t xml:space="preserve">Individu mengetahui bahwa proses perkembangan manusia </w:t>
      </w:r>
      <w:r w:rsidRPr="000F3629">
        <w:rPr>
          <w:rFonts w:ascii="Arial Narrow" w:eastAsia="Times New Roman" w:hAnsi="Arial Narrow"/>
        </w:rPr>
        <w:t xml:space="preserve">termasuk perkembangan seksual, </w:t>
      </w:r>
      <w:r w:rsidRPr="000F3629">
        <w:rPr>
          <w:rFonts w:ascii="Arial Narrow" w:eastAsia="Times New Roman" w:hAnsi="Arial Narrow"/>
          <w:lang w:val="en-US"/>
        </w:rPr>
        <w:t xml:space="preserve">yang mungkin meliputi atau </w:t>
      </w:r>
      <w:r w:rsidRPr="000F3629">
        <w:rPr>
          <w:rFonts w:ascii="Arial Narrow" w:eastAsia="Times New Roman" w:hAnsi="Arial Narrow"/>
        </w:rPr>
        <w:t xml:space="preserve">tidak </w:t>
      </w:r>
      <w:r w:rsidRPr="000F3629">
        <w:rPr>
          <w:rFonts w:ascii="Arial Narrow" w:eastAsia="Times New Roman" w:hAnsi="Arial Narrow"/>
          <w:lang w:val="en-US"/>
        </w:rPr>
        <w:t xml:space="preserve">meliputi </w:t>
      </w:r>
      <w:r w:rsidRPr="000F3629">
        <w:rPr>
          <w:rFonts w:ascii="Arial Narrow" w:eastAsia="Times New Roman" w:hAnsi="Arial Narrow"/>
        </w:rPr>
        <w:t xml:space="preserve">reproduksi </w:t>
      </w:r>
      <w:r w:rsidRPr="000F3629">
        <w:rPr>
          <w:rFonts w:ascii="Arial Narrow" w:eastAsia="Times New Roman" w:hAnsi="Arial Narrow"/>
          <w:lang w:val="en-US"/>
        </w:rPr>
        <w:t xml:space="preserve">dan </w:t>
      </w:r>
      <w:r w:rsidRPr="000F3629">
        <w:rPr>
          <w:rFonts w:ascii="Arial Narrow" w:eastAsia="Times New Roman" w:hAnsi="Arial Narrow"/>
        </w:rPr>
        <w:t>pengalaman seksual</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lang w:val="en-US"/>
        </w:rPr>
        <w:t xml:space="preserve">Sebuah hubungan dibangun berdasarkan pada komunikasi yang jujur, rasa hormat dan interaksi seksual konsensual. </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lang w:val="en-US"/>
        </w:rPr>
        <w:t xml:space="preserve">Ekspresi seksualitas individu dilakukan dengan tetap menghormati hak orang lain. </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lang w:val="en-US"/>
        </w:rPr>
        <w:t xml:space="preserve">Komunitas berupaya untuk mencegah kekerasan seksual melalui advokasi legislasi sejalan dengan nilai-nilai mereka terkait seksualitas. </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lang w:val="en-US"/>
        </w:rPr>
        <w:t xml:space="preserve">Masyarakat melakukan promosi tentang akses informasi yang akurat sesuai umur dan senantiasa berupaya meningkatkan kemampuan individu dalam menciptakan dan memelihara hubungan yang sehat. </w:t>
      </w:r>
    </w:p>
    <w:p w:rsidR="000F3629" w:rsidRPr="000F3629" w:rsidRDefault="000F3629" w:rsidP="000F362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Narrow" w:eastAsia="Times New Roman" w:hAnsi="Arial Narrow"/>
        </w:rPr>
      </w:pPr>
      <w:r w:rsidRPr="000F3629">
        <w:rPr>
          <w:rFonts w:ascii="Arial Narrow" w:eastAsia="Times New Roman" w:hAnsi="Arial Narrow"/>
        </w:rPr>
        <w:t>Masyarakat akan mempromosikan akses ke informasi yang sesuai usia dan akurat tentang seksualitas dan bekerja untuk meningkatkan kemampuan individu untuk menciptakan dan memelihara hubungan yang sehat</w:t>
      </w:r>
    </w:p>
    <w:p w:rsidR="000F3629" w:rsidRPr="000F3629" w:rsidRDefault="000F3629" w:rsidP="000F3629">
      <w:pPr>
        <w:spacing w:after="0" w:line="240" w:lineRule="auto"/>
        <w:ind w:firstLine="720"/>
        <w:jc w:val="both"/>
        <w:rPr>
          <w:rFonts w:ascii="Arial Narrow" w:hAnsi="Arial Narrow"/>
          <w:lang w:val="en-US"/>
        </w:rPr>
      </w:pPr>
      <w:r w:rsidRPr="000F3629">
        <w:rPr>
          <w:rFonts w:ascii="Arial Narrow" w:hAnsi="Arial Narrow"/>
        </w:rPr>
        <w:t xml:space="preserve">Definisi seksualitas itu sendiri menurut WHO (2006),  bersifat sangat kompleks, meliputi: peran gender dan orientasi seksual serta dipengaruhi oleh interaksi biologis, psikologis, kognitif, sosial, politik, budaya, etika, hukum, histori, faktor agama dan spiritual. </w:t>
      </w:r>
      <w:r w:rsidRPr="000F3629">
        <w:rPr>
          <w:rFonts w:ascii="Arial Narrow" w:hAnsi="Arial Narrow"/>
          <w:shd w:val="clear" w:color="auto" w:fill="FFFFFF"/>
        </w:rPr>
        <w:t>WHO dalam sebuah dokumen menyebutkan bahwa hak-hak seksual merupakan salah satu hak dasar manusia yang sudah diakui dalam hukum internasional. Hak seksual tersebut meliputi hak semua orang untuk terbebas dari paksaan, diskriminasi dan kekerasan</w:t>
      </w:r>
      <w:r w:rsidRPr="000F3629">
        <w:rPr>
          <w:rFonts w:ascii="Arial Narrow" w:hAnsi="Arial Narrow"/>
          <w:shd w:val="clear" w:color="auto" w:fill="FFFFFF"/>
          <w:lang w:val="en-US"/>
        </w:rPr>
        <w:t xml:space="preserve"> berkenaan dengan hal-hal berikut</w:t>
      </w:r>
      <w:r w:rsidRPr="000F3629">
        <w:rPr>
          <w:rFonts w:ascii="Arial Narrow" w:hAnsi="Arial Narrow"/>
          <w:shd w:val="clear" w:color="auto" w:fill="FFFFFF"/>
        </w:rPr>
        <w:t xml:space="preserve"> </w:t>
      </w:r>
      <w:r w:rsidRPr="000F3629">
        <w:rPr>
          <w:rFonts w:ascii="Arial Narrow" w:hAnsi="Arial Narrow"/>
          <w:shd w:val="clear" w:color="auto" w:fill="FFFFFF"/>
        </w:rPr>
        <w:fldChar w:fldCharType="begin" w:fldLock="1"/>
      </w:r>
      <w:r w:rsidRPr="000F3629">
        <w:rPr>
          <w:rFonts w:ascii="Arial Narrow" w:hAnsi="Arial Narrow"/>
          <w:shd w:val="clear" w:color="auto" w:fill="FFFFFF"/>
        </w:rPr>
        <w:instrText>ADDIN CSL_CITATION {"citationItems":[{"id":"ITEM-1","itemData":{"abstract":"Report of a technical consultation on sexual health; health document series","author":[{"dropping-particle":"","family":"World Health Organization","given":"","non-dropping-particle":"","parse-names":false,"suffix":""}],"container-title":"World Health Organization","id":"ITEM-1","issue":"January","issued":{"date-parts":[["2006"]]},"page":"0-30","publisher":"World Health Organization","publisher-place":"Geneva","title":"Defining Sexual Health","type":"article-journal"},"uris":["http://www.mendeley.com/documents/?uuid=c21de136-4269-4ca7-ba07-27345e4fe0a9","http://www.mendeley.com/documents/?uuid=1f5d06ef-382b-4407-b66a-f78dc3cb6dc4","http://www.mendeley.com/documents/?uuid=4bff1324-e473-4fa9-a8c3-744f58c59d66"]}],"mendeley":{"formattedCitation":"(World Health Organization, 2006)","manualFormatting":"(HRP, 2006)","plainTextFormattedCitation":"(World Health Organization, 2006)","previouslyFormattedCitation":"(World Health Organization, 2006)"},"properties":{"noteIndex":0},"schema":"https://github.com/citation-style-language/schema/raw/master/csl-citation.json"}</w:instrText>
      </w:r>
      <w:r w:rsidRPr="000F3629">
        <w:rPr>
          <w:rFonts w:ascii="Arial Narrow" w:hAnsi="Arial Narrow"/>
          <w:shd w:val="clear" w:color="auto" w:fill="FFFFFF"/>
        </w:rPr>
        <w:fldChar w:fldCharType="separate"/>
      </w:r>
      <w:r w:rsidRPr="000F3629">
        <w:rPr>
          <w:rFonts w:ascii="Arial Narrow" w:hAnsi="Arial Narrow"/>
          <w:noProof/>
          <w:shd w:val="clear" w:color="auto" w:fill="FFFFFF"/>
        </w:rPr>
        <w:t>(HRP, 2006)</w:t>
      </w:r>
      <w:r w:rsidRPr="000F3629">
        <w:rPr>
          <w:rFonts w:ascii="Arial Narrow" w:hAnsi="Arial Narrow"/>
          <w:shd w:val="clear" w:color="auto" w:fill="FFFFFF"/>
        </w:rPr>
        <w:fldChar w:fldCharType="end"/>
      </w:r>
      <w:r w:rsidRPr="000F3629">
        <w:rPr>
          <w:rFonts w:ascii="Arial Narrow" w:hAnsi="Arial Narrow"/>
          <w:shd w:val="clear" w:color="auto" w:fill="FFFFFF"/>
        </w:rPr>
        <w:t xml:space="preserve">: </w:t>
      </w:r>
    </w:p>
    <w:p w:rsidR="000F3629" w:rsidRPr="000F3629" w:rsidRDefault="000F3629" w:rsidP="000F3629">
      <w:pPr>
        <w:pStyle w:val="NormalWeb"/>
        <w:numPr>
          <w:ilvl w:val="0"/>
          <w:numId w:val="3"/>
        </w:numPr>
        <w:spacing w:before="0" w:beforeAutospacing="0" w:after="0" w:afterAutospacing="0"/>
        <w:ind w:left="426" w:hanging="426"/>
        <w:jc w:val="both"/>
        <w:textAlignment w:val="baseline"/>
        <w:rPr>
          <w:rFonts w:ascii="Arial Narrow" w:hAnsi="Arial Narrow"/>
          <w:sz w:val="22"/>
          <w:szCs w:val="22"/>
        </w:rPr>
      </w:pPr>
      <w:r w:rsidRPr="000F3629">
        <w:rPr>
          <w:rFonts w:ascii="Arial Narrow" w:hAnsi="Arial Narrow"/>
          <w:sz w:val="22"/>
          <w:szCs w:val="22"/>
          <w:shd w:val="clear" w:color="auto" w:fill="FFFFFF"/>
        </w:rPr>
        <w:t xml:space="preserve">Standar kesehatan seksual tertinggi yang dapat dicapai, termasuk akses ke layanan perawatan kesehatan seksual dan reproduksi;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Mencari, menerima, dan memberikan informasi yang berkaitan dengan seksualitas;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Pendidikan seksualitas;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Menghormati integritas tubuh;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Memilih pasangannya;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Memutuskan untuk aktif secara seksual atau tidak;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Hubungan seksual konsensual;</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 xml:space="preserve">Pernikahan konsensual; </w:t>
      </w:r>
    </w:p>
    <w:p w:rsidR="000F3629" w:rsidRPr="000F3629" w:rsidRDefault="000F3629" w:rsidP="000F3629">
      <w:pPr>
        <w:pStyle w:val="NormalWeb"/>
        <w:numPr>
          <w:ilvl w:val="0"/>
          <w:numId w:val="3"/>
        </w:numPr>
        <w:spacing w:before="0" w:beforeAutospacing="0" w:after="0" w:afterAutospacing="0"/>
        <w:ind w:left="426" w:hanging="426"/>
        <w:textAlignment w:val="baseline"/>
        <w:rPr>
          <w:rFonts w:ascii="Arial Narrow" w:hAnsi="Arial Narrow"/>
          <w:sz w:val="22"/>
          <w:szCs w:val="22"/>
        </w:rPr>
      </w:pPr>
      <w:r w:rsidRPr="000F3629">
        <w:rPr>
          <w:rFonts w:ascii="Arial Narrow" w:hAnsi="Arial Narrow"/>
          <w:sz w:val="22"/>
          <w:szCs w:val="22"/>
          <w:shd w:val="clear" w:color="auto" w:fill="FFFFFF"/>
        </w:rPr>
        <w:t>Memutuskan untuk memiliki/tidak  dan kapan untuk memiliki anak</w:t>
      </w:r>
    </w:p>
    <w:p w:rsidR="000F3629" w:rsidRPr="000F3629" w:rsidRDefault="000F3629" w:rsidP="000F3629">
      <w:pPr>
        <w:pStyle w:val="NormalWeb"/>
        <w:numPr>
          <w:ilvl w:val="0"/>
          <w:numId w:val="3"/>
        </w:numPr>
        <w:spacing w:before="0" w:beforeAutospacing="0" w:after="0" w:afterAutospacing="0"/>
        <w:ind w:left="426" w:hanging="426"/>
        <w:jc w:val="both"/>
        <w:textAlignment w:val="baseline"/>
        <w:rPr>
          <w:rFonts w:ascii="Arial Narrow" w:hAnsi="Arial Narrow"/>
          <w:sz w:val="22"/>
          <w:szCs w:val="22"/>
        </w:rPr>
      </w:pPr>
      <w:r w:rsidRPr="000F3629">
        <w:rPr>
          <w:rFonts w:ascii="Arial Narrow" w:hAnsi="Arial Narrow"/>
          <w:sz w:val="22"/>
          <w:szCs w:val="22"/>
          <w:shd w:val="clear" w:color="auto" w:fill="FFFFFF"/>
        </w:rPr>
        <w:t xml:space="preserve">Memperjuangkan kehidupan seksual yang memuaskan, aman dan menyenangkan. Dalam pelaksanaan hak asasi manusia </w:t>
      </w:r>
      <w:r w:rsidRPr="000F3629">
        <w:rPr>
          <w:rFonts w:ascii="Arial Narrow" w:hAnsi="Arial Narrow"/>
          <w:sz w:val="22"/>
          <w:szCs w:val="22"/>
          <w:shd w:val="clear" w:color="auto" w:fill="FFFFFF"/>
          <w:lang w:val="en-US"/>
        </w:rPr>
        <w:t xml:space="preserve">secara </w:t>
      </w:r>
      <w:r w:rsidRPr="000F3629">
        <w:rPr>
          <w:rFonts w:ascii="Arial Narrow" w:hAnsi="Arial Narrow"/>
          <w:sz w:val="22"/>
          <w:szCs w:val="22"/>
          <w:shd w:val="clear" w:color="auto" w:fill="FFFFFF"/>
        </w:rPr>
        <w:t>bertanggung jawab mengharuskan semua orang menghormati hak orang lain.</w:t>
      </w:r>
      <w:r w:rsidRPr="000F3629">
        <w:rPr>
          <w:rFonts w:ascii="Arial Narrow" w:hAnsi="Arial Narrow"/>
          <w:sz w:val="22"/>
          <w:szCs w:val="22"/>
          <w:shd w:val="clear" w:color="auto" w:fill="FFFFFF"/>
          <w:lang w:val="en-US"/>
        </w:rPr>
        <w:t xml:space="preserve"> </w:t>
      </w:r>
    </w:p>
    <w:p w:rsidR="000F3629" w:rsidRPr="000F3629" w:rsidRDefault="000F3629" w:rsidP="000F3629">
      <w:pPr>
        <w:pStyle w:val="NormalWeb"/>
        <w:spacing w:before="0" w:beforeAutospacing="0" w:after="0" w:afterAutospacing="0"/>
        <w:ind w:firstLine="426"/>
        <w:jc w:val="both"/>
        <w:textAlignment w:val="baseline"/>
        <w:rPr>
          <w:rFonts w:ascii="Arial Narrow" w:hAnsi="Arial Narrow"/>
          <w:sz w:val="22"/>
          <w:szCs w:val="22"/>
        </w:rPr>
      </w:pPr>
      <w:r w:rsidRPr="000F3629">
        <w:rPr>
          <w:rFonts w:ascii="Arial Narrow" w:hAnsi="Arial Narrow"/>
          <w:sz w:val="22"/>
          <w:szCs w:val="22"/>
        </w:rPr>
        <w:t xml:space="preserve">Ceres (1981) dalam Dixon-Mueller (1993), menyatakan bahwa seksualitas memiliki arti berbeda untuk orang dan konteks yang berbeda. Literatur Sosiologis dan antropologis mengidentifikasi kerangka sederhana dari seksualitas dan perilaku seksual menjadi 4 dimensi yang secara sosial diatur berdasarkan batasan gender, sebagai berikut: perilaku seksual terdiri dari tindakan yang dapat diamati (apa yang dilakukan orang secara seksual dengan orang lain atau dengan dirinya sendiri), bagaimana mereka hadir secara seksual, bagaiman mereka berbicara dan bertindak.   </w:t>
      </w:r>
    </w:p>
    <w:p w:rsidR="000F3629" w:rsidRPr="000F3629" w:rsidRDefault="000F3629" w:rsidP="000F3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lang w:eastAsia="id-ID"/>
        </w:rPr>
      </w:pPr>
      <w:r w:rsidRPr="000F3629">
        <w:rPr>
          <w:rFonts w:ascii="Arial Narrow" w:eastAsia="Times New Roman" w:hAnsi="Arial Narrow"/>
          <w:lang w:eastAsia="id-ID"/>
        </w:rPr>
        <w:t xml:space="preserve">Di sisi lain, seksualitas merupakan konsep yang lebih komprehensif meliputi kapasitas fisik, pribadi dan sosial bersama makna yang melekat  pada perilaku seksual,  formasi identitas seksual dan gender  untuk gairah seksual dan kepuasan (libido). Sebagai makhluk biologis, konsep seksualitas dialihkan oleh budaya sehingga menjadi produk sosial, yakni sebagai </w:t>
      </w:r>
      <w:r w:rsidRPr="000F3629">
        <w:rPr>
          <w:rFonts w:ascii="Arial Narrow" w:eastAsia="Times New Roman" w:hAnsi="Arial Narrow"/>
          <w:lang w:eastAsia="id-ID"/>
        </w:rPr>
        <w:lastRenderedPageBreak/>
        <w:t xml:space="preserve">representasi dan interpretasi fungsi alamiah dalam hirarki hubungan sosial </w:t>
      </w:r>
      <w:r w:rsidRPr="000F3629">
        <w:rPr>
          <w:rFonts w:ascii="Arial Narrow" w:eastAsia="Times New Roman" w:hAnsi="Arial Narrow"/>
          <w:lang w:eastAsia="id-ID"/>
        </w:rPr>
        <w:fldChar w:fldCharType="begin" w:fldLock="1"/>
      </w:r>
      <w:r w:rsidRPr="000F3629">
        <w:rPr>
          <w:rFonts w:ascii="Arial Narrow" w:eastAsia="Times New Roman" w:hAnsi="Arial Narrow"/>
          <w:lang w:eastAsia="id-ID"/>
        </w:rPr>
        <w:instrText>ADDIN CSL_CITATION {"citationItems":[{"id":"ITEM-1","itemData":{"DOI":"10.2307/2939221","ISSN":"00393665","PMID":"8296329","abstract":"Sexuality and power relations based on gender are relevant to researchers, policymakers, and service providers in the reproductive health field, because they underlie virtually all of the behaviors and conditions that their programs address. Yet, a review of conventional treatments in the demographic and family planning literature reveals that, when they consider these topics at all, researchers typically adopt narrow definitions of sexual behavior and focus almost exclusively on risks of pregnancy and disease. This article proposes an analytic framework as a guide to researchers and family planning providers. It relates four dimensions of sexuality to reproductive health outcomes and concludes that family planning policies and programs should address a broader spectrum of sexual behaviors and meanings, consider questions of sexual enjoyment as well as risk, and confront ideologies of male entitlement that threaten women's sexual and reproductive rights and health. The aim of this article was to identify some impact connections between sexuality, gender, and reproductive health for helping family planning professionals. A review was provided of sexuality and gender in conventional family planning literature. A theoretical framework was provided for sexuality and gender, which drew from a review of sexual behavior in sub-Saharan Africa on behavioral and objective, psychological and cultural, and subjective dimensions. Sexual partnerships were differentiated from sexual acts, sexual meanings, and sexual drives and enjoyment. The relevance for family planning workers was that adoption of a \"sanitized version of sexuality that treats intercourse as an emotionally neutral \"act\" interfered with the need to learn about their clients' sexual and reproductive concerns. This information can be obtained through intake questionnaires, physical examinations, contraceptive counseling, and clinic-based group discussions. Clients could be asked about their partners attitudes toward and practices of contraception, and cooperation in practicing contraception and disease prevention. Examinations and routine questioning can reveal signs of physical and sexual abuse, reproductive tract infections, and damage from genital mutilation, vaginal medication, or other practices. Group discussions might address topics on transmission of AIDS and reproductive tract infections, infertility, contraceptive preferences and beliefs, fecundity cycles for females, misconceptions about meno…","author":[{"dropping-particle":"","family":"Dixon-Mueller","given":"Ruth","non-dropping-particle":"","parse-names":false,"suffix":""}],"container-title":"Studies in Family Planning","id":"ITEM-1","issue":"5","issued":{"date-parts":[["1993"]]},"page":"269","title":"The Sexuality Connection in Reproductive Health","type":"article-journal","volume":"24"},"uris":["http://www.mendeley.com/documents/?uuid=b324c2a7-5c06-4cd5-ae25-9c056278cb78","http://www.mendeley.com/documents/?uuid=7fdd6593-970d-4be0-8be1-48b9da89535e"]}],"mendeley":{"formattedCitation":"(Dixon-Mueller, 1993)","manualFormatting":"(Dixon-Mueller, 1993)","plainTextFormattedCitation":"(Dixon-Mueller, 1993)","previouslyFormattedCitation":"(Dixon-Mueller, 1993)"},"properties":{"noteIndex":0},"schema":"https://github.com/citation-style-language/schema/raw/master/csl-citation.json"}</w:instrText>
      </w:r>
      <w:r w:rsidRPr="000F3629">
        <w:rPr>
          <w:rFonts w:ascii="Arial Narrow" w:eastAsia="Times New Roman" w:hAnsi="Arial Narrow"/>
          <w:lang w:eastAsia="id-ID"/>
        </w:rPr>
        <w:fldChar w:fldCharType="separate"/>
      </w:r>
      <w:r w:rsidRPr="000F3629">
        <w:rPr>
          <w:rFonts w:ascii="Arial Narrow" w:eastAsia="Times New Roman" w:hAnsi="Arial Narrow"/>
          <w:noProof/>
          <w:lang w:eastAsia="id-ID"/>
        </w:rPr>
        <w:t>(Dixon-Mueller, 1993)</w:t>
      </w:r>
      <w:r w:rsidRPr="000F3629">
        <w:rPr>
          <w:rFonts w:ascii="Arial Narrow" w:eastAsia="Times New Roman" w:hAnsi="Arial Narrow"/>
          <w:lang w:eastAsia="id-ID"/>
        </w:rPr>
        <w:fldChar w:fldCharType="end"/>
      </w:r>
      <w:r w:rsidRPr="000F3629">
        <w:rPr>
          <w:rFonts w:ascii="Arial Narrow" w:eastAsia="Times New Roman" w:hAnsi="Arial Narrow"/>
          <w:lang w:eastAsia="id-ID"/>
        </w:rPr>
        <w:t>.</w:t>
      </w:r>
    </w:p>
    <w:p w:rsidR="000F3629" w:rsidRPr="000F3629" w:rsidRDefault="000F3629" w:rsidP="000F3629">
      <w:pPr>
        <w:pStyle w:val="Heading3"/>
        <w:numPr>
          <w:ilvl w:val="0"/>
          <w:numId w:val="0"/>
        </w:numPr>
        <w:spacing w:line="240" w:lineRule="auto"/>
        <w:ind w:left="720" w:hanging="720"/>
        <w:rPr>
          <w:rFonts w:ascii="Arial Narrow" w:eastAsia="Times New Roman" w:hAnsi="Arial Narrow"/>
          <w:color w:val="auto"/>
          <w:sz w:val="22"/>
          <w:szCs w:val="22"/>
          <w:lang w:val="en-US" w:eastAsia="id-ID"/>
        </w:rPr>
      </w:pPr>
      <w:r w:rsidRPr="000F3629">
        <w:rPr>
          <w:rFonts w:ascii="Arial Narrow" w:eastAsia="Times New Roman" w:hAnsi="Arial Narrow"/>
          <w:color w:val="auto"/>
          <w:sz w:val="22"/>
          <w:szCs w:val="22"/>
          <w:lang w:val="en-US" w:eastAsia="id-ID"/>
        </w:rPr>
        <w:t>Risiko Kesehatan pada Korban Perkosaan</w:t>
      </w:r>
    </w:p>
    <w:p w:rsidR="000F3629" w:rsidRPr="000F3629" w:rsidRDefault="000F3629" w:rsidP="000F3629">
      <w:pPr>
        <w:spacing w:after="0" w:line="240" w:lineRule="auto"/>
        <w:ind w:firstLine="720"/>
        <w:jc w:val="both"/>
        <w:rPr>
          <w:rFonts w:ascii="Arial Narrow" w:hAnsi="Arial Narrow"/>
          <w:lang w:val="en-US" w:eastAsia="id-ID"/>
        </w:rPr>
      </w:pPr>
      <w:r w:rsidRPr="000F3629">
        <w:rPr>
          <w:rFonts w:ascii="Arial Narrow" w:hAnsi="Arial Narrow"/>
          <w:lang w:val="en-US" w:eastAsia="id-ID"/>
        </w:rPr>
        <w:t xml:space="preserve">Masalah perkosaan menjadi salah satu issu penting bidang kesehatan  masyarakat </w:t>
      </w:r>
      <w:r w:rsidRPr="000F3629">
        <w:rPr>
          <w:rFonts w:ascii="Arial Narrow" w:hAnsi="Arial Narrow"/>
          <w:lang w:val="en-US" w:eastAsia="id-ID"/>
        </w:rPr>
        <w:fldChar w:fldCharType="begin" w:fldLock="1"/>
      </w:r>
      <w:r w:rsidRPr="000F3629">
        <w:rPr>
          <w:rFonts w:ascii="Arial Narrow" w:hAnsi="Arial Narrow"/>
          <w:lang w:val="en-US" w:eastAsia="id-ID"/>
        </w:rPr>
        <w:instrText>ADDIN CSL_CITATION {"citationItems":[{"id":"ITEM-1","itemData":{"ISSN":"00900036","abstract":"The article considers the impact of rape on the mental health of women in the U.S.  Sexual violence is often included in men's categorization of violence. Thus, issues and problems related to it are shaped through men's definition and experiences. For the first time in August 1995, the Bureau of Justice in August 1995 redesigned the National Crime Victimization Survey, which asked directly about rape. The Crime Victim Research and Treatment Center of the Medical University of South Carolina, crafted a superior methodology to study of sexual assault among adult women in \"Rape in America.\"","author":[{"dropping-particle":"","family":"Schafran","given":"Lh","non-dropping-particle":"","parse-names":false,"suffix":""}],"container-title":"American Journal of Public Health","id":"ITEM-1","issue":"1","issued":{"date-parts":[["1996"]]},"page":"15-17","title":"Topics for Our Times : Rape Is a Major Public Health Issue","type":"article-journal","volume":"86"},"uris":["http://www.mendeley.com/documents/?uuid=b7f37485-e9dd-4fca-b965-4d76d5159887"]}],"mendeley":{"formattedCitation":"(Schafran, 1996)","plainTextFormattedCitation":"(Schafran, 1996)","previouslyFormattedCitation":"(Schafran, 1996)"},"properties":{"noteIndex":0},"schema":"https://github.com/citation-style-language/schema/raw/master/csl-citation.json"}</w:instrText>
      </w:r>
      <w:r w:rsidRPr="000F3629">
        <w:rPr>
          <w:rFonts w:ascii="Arial Narrow" w:hAnsi="Arial Narrow"/>
          <w:lang w:val="en-US" w:eastAsia="id-ID"/>
        </w:rPr>
        <w:fldChar w:fldCharType="separate"/>
      </w:r>
      <w:r w:rsidRPr="000F3629">
        <w:rPr>
          <w:rFonts w:ascii="Arial Narrow" w:hAnsi="Arial Narrow"/>
          <w:noProof/>
          <w:lang w:val="en-US" w:eastAsia="id-ID"/>
        </w:rPr>
        <w:t>(Schafran, 1996)</w:t>
      </w:r>
      <w:r w:rsidRPr="000F3629">
        <w:rPr>
          <w:rFonts w:ascii="Arial Narrow" w:hAnsi="Arial Narrow"/>
          <w:lang w:val="en-US" w:eastAsia="id-ID"/>
        </w:rPr>
        <w:fldChar w:fldCharType="end"/>
      </w:r>
      <w:r w:rsidRPr="000F3629">
        <w:rPr>
          <w:rFonts w:ascii="Arial Narrow" w:hAnsi="Arial Narrow"/>
          <w:lang w:val="en-US" w:eastAsia="id-ID"/>
        </w:rPr>
        <w:t xml:space="preserve">, dan menuntut perhatian  serta upaya pencegahan yang serius dari berbagai pihak karena dapat mendatangkan dampak serius terhadap kesehatan korban. Penelitian sebelumnya menunjukkan bahwa banyak korban pemerkosaan yang menderita gangguan kesehatan fisik, psikologis maupun sosial </w:t>
      </w:r>
      <w:r w:rsidRPr="000F3629">
        <w:rPr>
          <w:rFonts w:ascii="Arial Narrow" w:hAnsi="Arial Narrow"/>
          <w:lang w:val="en-US" w:eastAsia="id-ID"/>
        </w:rPr>
        <w:fldChar w:fldCharType="begin" w:fldLock="1"/>
      </w:r>
      <w:r w:rsidRPr="000F3629">
        <w:rPr>
          <w:rFonts w:ascii="Arial Narrow" w:hAnsi="Arial Narrow"/>
          <w:lang w:val="en-US" w:eastAsia="id-ID"/>
        </w:rPr>
        <w:instrText>ADDIN CSL_CITATION {"citationItems":[{"id":"ITEM-1","itemData":{"abstract":"Rape as a criminal behavior has continued and many victims suffered physical, psychological, and social problems. Among other problems, post traumatic stress disorder is a psychological problem found in four cases of rape in this study. Since there is no systematic social and structural solution to help the victims, family supports become the most possible treatment to lessen the psychological and social problems after experiencing those horrible events.","author":[{"dropping-particle":"","family":"Ekandari","given":"","non-dropping-particle":"","parse-names":false,"suffix":""},{"dropping-particle":"","family":"Mustaqfirin","given":"","non-dropping-particle":"","parse-names":false,"suffix":""},{"dropping-particle":"","family":"Faturochman","given":"","non-dropping-particle":"","parse-names":false,"suffix":""}],"container-title":"Jurnal Psikologi","id":"ITEM-1","issue":"1","issued":{"date-parts":[["2001"]]},"page":"1-18","title":"Perkosaan, dampak, dan alternatif penyembuhannya","type":"article-journal"},"uris":["http://www.mendeley.com/documents/?uuid=09f54cb5-2850-412b-b535-2d78c2d19517"]}],"mendeley":{"formattedCitation":"(Ekandari et al., 2001)","plainTextFormattedCitation":"(Ekandari et al., 2001)","previouslyFormattedCitation":"(Ekandari et al., 2001)"},"properties":{"noteIndex":0},"schema":"https://github.com/citation-style-language/schema/raw/master/csl-citation.json"}</w:instrText>
      </w:r>
      <w:r w:rsidRPr="000F3629">
        <w:rPr>
          <w:rFonts w:ascii="Arial Narrow" w:hAnsi="Arial Narrow"/>
          <w:lang w:val="en-US" w:eastAsia="id-ID"/>
        </w:rPr>
        <w:fldChar w:fldCharType="separate"/>
      </w:r>
      <w:r w:rsidRPr="000F3629">
        <w:rPr>
          <w:rFonts w:ascii="Arial Narrow" w:hAnsi="Arial Narrow"/>
          <w:noProof/>
          <w:lang w:val="en-US" w:eastAsia="id-ID"/>
        </w:rPr>
        <w:t>(Ekandari et al., 2001)</w:t>
      </w:r>
      <w:r w:rsidRPr="000F3629">
        <w:rPr>
          <w:rFonts w:ascii="Arial Narrow" w:hAnsi="Arial Narrow"/>
          <w:lang w:val="en-US" w:eastAsia="id-ID"/>
        </w:rPr>
        <w:fldChar w:fldCharType="end"/>
      </w:r>
      <w:r w:rsidRPr="000F3629">
        <w:rPr>
          <w:rFonts w:ascii="Arial Narrow" w:hAnsi="Arial Narrow"/>
          <w:lang w:val="en-US" w:eastAsia="id-ID"/>
        </w:rPr>
        <w:t>.</w:t>
      </w:r>
    </w:p>
    <w:p w:rsidR="000F3629" w:rsidRPr="000F3629" w:rsidRDefault="000F3629" w:rsidP="000F3629">
      <w:pPr>
        <w:spacing w:after="0" w:line="240" w:lineRule="auto"/>
        <w:ind w:firstLine="720"/>
        <w:jc w:val="both"/>
        <w:rPr>
          <w:rFonts w:ascii="Arial Narrow" w:hAnsi="Arial Narrow"/>
          <w:lang w:val="en-US" w:eastAsia="id-ID"/>
        </w:rPr>
      </w:pPr>
      <w:r w:rsidRPr="000F3629">
        <w:rPr>
          <w:rFonts w:ascii="Arial Narrow" w:hAnsi="Arial Narrow"/>
          <w:lang w:val="en-US"/>
        </w:rPr>
        <w:t>Selain itu</w:t>
      </w:r>
      <w:r w:rsidRPr="000F3629">
        <w:rPr>
          <w:rFonts w:ascii="Arial Narrow" w:hAnsi="Arial Narrow"/>
        </w:rPr>
        <w:t xml:space="preserve">, </w:t>
      </w:r>
      <w:r w:rsidRPr="000F3629">
        <w:rPr>
          <w:rFonts w:ascii="Arial Narrow" w:hAnsi="Arial Narrow"/>
          <w:lang w:val="en-US"/>
        </w:rPr>
        <w:t xml:space="preserve">perkosaan juga terkait erat </w:t>
      </w:r>
      <w:r w:rsidRPr="000F3629">
        <w:rPr>
          <w:rFonts w:ascii="Arial Narrow" w:hAnsi="Arial Narrow"/>
        </w:rPr>
        <w:t xml:space="preserve">dengan kehamilan yang tidak diinginkan dan penularan HIV </w:t>
      </w:r>
      <w:r w:rsidRPr="000F3629">
        <w:rPr>
          <w:rFonts w:ascii="Arial Narrow" w:hAnsi="Arial Narrow"/>
        </w:rPr>
        <w:fldChar w:fldCharType="begin" w:fldLock="1"/>
      </w:r>
      <w:r w:rsidRPr="000F3629">
        <w:rPr>
          <w:rFonts w:ascii="Arial Narrow" w:hAnsi="Arial Narrow"/>
        </w:rPr>
        <w:instrText>ADDIN CSL_CITATION {"citationItems":[{"id":"ITEM-1","itemData":{"DOI":"10.1057/jphp.2016.21","ISSN":"1745655X","PMID":"27171859","abstract":"Child sexual abuse is a major global public health concern, affecting one in eight children and causing massive costs including depression, unwanted pregnancy, and HIV. The gravity of this global issue is reflected by the United Nations' new effort to respond to sexual abuse in the 2015 Sustainable Development Goals. The fundamental policy aims are to improve prevention, identification, and optimal responses to sexual abuse. As shown in our literature review, policymakers face difficult challenges because child sexual abuse is hidden, psychologically complex, and socially sensitive. This article offers new ideas for international progress. Insights about needed strategies are informed by an innovative multidisciplinary analysis of research from public health, medicine, social science, psychology, and neurology. Using an ecological model comprising individual, institutional, and societal dimensions, we propose that two preconditions for progress are the enhancement of awareness of child sexual abuse, and of empathic responses towards its victims.","author":[{"dropping-particle":"","family":"Mathews","given":"Ben","non-dropping-particle":"","parse-names":false,"suffix":""},{"dropping-particle":"","family":"Collin-Vézina","given":"Delphine","non-dropping-particle":"","parse-names":false,"suffix":""}],"container-title":"Journal of Public Health Policy","id":"ITEM-1","issue":"3","issued":{"date-parts":[["2016"]]},"page":"304-314","publisher":"Palgrave Macmillan UK","title":"Child sexual abuse: Raising awareness and empathy is essential to promote new public health responses","type":"article-journal","volume":"37"},"uris":["http://www.mendeley.com/documents/?uuid=dfabed75-a1dd-43e0-afb7-17d435cd3eb6","http://www.mendeley.com/documents/?uuid=bd94b874-75f0-4521-8f89-99156b4f3491"]}],"mendeley":{"formattedCitation":"(Mathews &amp; Collin-Vézina, 2016)","plainTextFormattedCitation":"(Mathews &amp; Collin-Vézina, 2016)","previouslyFormattedCitation":"(Mathews &amp; Collin-Vézina, 2016)"},"properties":{"noteIndex":0},"schema":"https://github.com/citation-style-language/schema/raw/master/csl-citation.json"}</w:instrText>
      </w:r>
      <w:r w:rsidRPr="000F3629">
        <w:rPr>
          <w:rFonts w:ascii="Arial Narrow" w:hAnsi="Arial Narrow"/>
        </w:rPr>
        <w:fldChar w:fldCharType="separate"/>
      </w:r>
      <w:r w:rsidRPr="000F3629">
        <w:rPr>
          <w:rFonts w:ascii="Arial Narrow" w:hAnsi="Arial Narrow"/>
          <w:noProof/>
        </w:rPr>
        <w:t>(Mathews &amp; Collin-Vézina, 2016)</w:t>
      </w:r>
      <w:r w:rsidRPr="000F3629">
        <w:rPr>
          <w:rFonts w:ascii="Arial Narrow" w:hAnsi="Arial Narrow"/>
        </w:rPr>
        <w:fldChar w:fldCharType="end"/>
      </w:r>
      <w:r w:rsidRPr="000F3629">
        <w:rPr>
          <w:rFonts w:ascii="Arial Narrow" w:hAnsi="Arial Narrow"/>
        </w:rPr>
        <w:t>.</w:t>
      </w:r>
      <w:r w:rsidRPr="000F3629">
        <w:rPr>
          <w:rFonts w:ascii="Arial Narrow" w:hAnsi="Arial Narrow"/>
          <w:lang w:val="en-US"/>
        </w:rPr>
        <w:t xml:space="preserve"> Peneliti lain menyebutkan bahwa b</w:t>
      </w:r>
      <w:r w:rsidRPr="000F3629">
        <w:rPr>
          <w:rFonts w:ascii="Arial Narrow" w:hAnsi="Arial Narrow"/>
          <w:lang w:val="en-US" w:eastAsia="id-ID"/>
        </w:rPr>
        <w:t xml:space="preserve">eberapa penyakit menular seksual seperti, HIV, herpes, gonore, sifilis dan Heptitis B dapat menyebar melalui kontak seksual non konsensual </w:t>
      </w:r>
      <w:r w:rsidRPr="000F3629">
        <w:rPr>
          <w:rFonts w:ascii="Arial Narrow" w:hAnsi="Arial Narrow"/>
          <w:lang w:val="en-US" w:eastAsia="id-ID"/>
        </w:rPr>
        <w:fldChar w:fldCharType="begin" w:fldLock="1"/>
      </w:r>
      <w:r w:rsidRPr="000F3629">
        <w:rPr>
          <w:rFonts w:ascii="Arial Narrow" w:hAnsi="Arial Narrow"/>
          <w:lang w:val="en-US" w:eastAsia="id-ID"/>
        </w:rPr>
        <w:instrText>ADDIN CSL_CITATION {"citationItems":[{"id":"ITEM-1","itemData":{"ISSN":"00154199","PMID":"5177684","author":[{"dropping-particle":"","family":"McGuire","given":"M Dyan","non-dropping-particle":"","parse-names":false,"suffix":""}],"container-title":"Californian Journal of Health Promotion","id":"ITEM-1","issue":"2","issued":{"date-parts":[["2005"]]},"page":"72-83","title":"The impact of Prison on Public Health","type":"article-journal","volume":"3"},"uris":["http://www.mendeley.com/documents/?uuid=2eace339-2b7e-4b06-a169-327e30a203ef"]}],"mendeley":{"formattedCitation":"(McGuire, 2005)","plainTextFormattedCitation":"(McGuire, 2005)","previouslyFormattedCitation":"(McGuire, 2005)"},"properties":{"noteIndex":0},"schema":"https://github.com/citation-style-language/schema/raw/master/csl-citation.json"}</w:instrText>
      </w:r>
      <w:r w:rsidRPr="000F3629">
        <w:rPr>
          <w:rFonts w:ascii="Arial Narrow" w:hAnsi="Arial Narrow"/>
          <w:lang w:val="en-US" w:eastAsia="id-ID"/>
        </w:rPr>
        <w:fldChar w:fldCharType="separate"/>
      </w:r>
      <w:r w:rsidRPr="000F3629">
        <w:rPr>
          <w:rFonts w:ascii="Arial Narrow" w:hAnsi="Arial Narrow"/>
          <w:noProof/>
          <w:lang w:val="en-US" w:eastAsia="id-ID"/>
        </w:rPr>
        <w:t>(McGuire, 2005)</w:t>
      </w:r>
      <w:r w:rsidRPr="000F3629">
        <w:rPr>
          <w:rFonts w:ascii="Arial Narrow" w:hAnsi="Arial Narrow"/>
          <w:lang w:val="en-US" w:eastAsia="id-ID"/>
        </w:rPr>
        <w:fldChar w:fldCharType="end"/>
      </w:r>
      <w:r w:rsidRPr="000F3629">
        <w:rPr>
          <w:rFonts w:ascii="Arial Narrow" w:hAnsi="Arial Narrow"/>
          <w:lang w:val="en-US" w:eastAsia="id-ID"/>
        </w:rPr>
        <w:t>.</w:t>
      </w:r>
    </w:p>
    <w:p w:rsidR="000F3629" w:rsidRPr="000F3629" w:rsidRDefault="000F3629" w:rsidP="000F3629">
      <w:pPr>
        <w:pStyle w:val="HTMLPreformatted"/>
        <w:shd w:val="clear" w:color="auto" w:fill="FFFFFF"/>
        <w:ind w:firstLine="709"/>
        <w:jc w:val="both"/>
        <w:rPr>
          <w:rFonts w:ascii="Arial Narrow" w:hAnsi="Arial Narrow" w:cs="Times New Roman"/>
          <w:sz w:val="22"/>
          <w:szCs w:val="22"/>
        </w:rPr>
      </w:pPr>
      <w:r w:rsidRPr="000F3629">
        <w:rPr>
          <w:rFonts w:ascii="Arial Narrow" w:hAnsi="Arial Narrow" w:cs="Times New Roman"/>
          <w:sz w:val="22"/>
          <w:szCs w:val="22"/>
          <w:lang w:val="en-US"/>
        </w:rPr>
        <w:t xml:space="preserve">Secara Psikologis, korban perkosaan berisiko untuk mengaami gangguan kesehatan berupa </w:t>
      </w:r>
      <w:r w:rsidRPr="000F3629">
        <w:rPr>
          <w:rFonts w:ascii="Arial Narrow" w:hAnsi="Arial Narrow" w:cs="Times New Roman"/>
          <w:i/>
          <w:sz w:val="22"/>
          <w:szCs w:val="22"/>
          <w:lang w:val="en-US"/>
        </w:rPr>
        <w:t>Post-traumatic stress disorder</w:t>
      </w:r>
      <w:r w:rsidRPr="000F3629">
        <w:rPr>
          <w:rFonts w:ascii="Arial Narrow" w:hAnsi="Arial Narrow" w:cs="Times New Roman"/>
          <w:sz w:val="22"/>
          <w:szCs w:val="22"/>
          <w:lang w:val="en-US"/>
        </w:rPr>
        <w:t xml:space="preserve"> (PTSD). </w:t>
      </w:r>
      <w:r w:rsidRPr="000F3629">
        <w:rPr>
          <w:rFonts w:ascii="Arial Narrow" w:hAnsi="Arial Narrow" w:cs="Times New Roman"/>
          <w:sz w:val="22"/>
          <w:szCs w:val="22"/>
        </w:rPr>
        <w:t xml:space="preserve">Hasil penelitian </w:t>
      </w:r>
      <w:r w:rsidRPr="000F3629">
        <w:rPr>
          <w:rFonts w:ascii="Arial Narrow" w:hAnsi="Arial Narrow" w:cs="Times New Roman"/>
          <w:sz w:val="22"/>
          <w:szCs w:val="22"/>
          <w:lang w:val="en-US"/>
        </w:rPr>
        <w:t xml:space="preserve">membuktikan adanya </w:t>
      </w:r>
      <w:r w:rsidRPr="000F3629">
        <w:rPr>
          <w:rFonts w:ascii="Arial Narrow" w:hAnsi="Arial Narrow" w:cs="Times New Roman"/>
          <w:sz w:val="22"/>
          <w:szCs w:val="22"/>
        </w:rPr>
        <w:t xml:space="preserve">hubungan antara keparahan </w:t>
      </w:r>
      <w:r w:rsidRPr="000F3629">
        <w:rPr>
          <w:rFonts w:ascii="Arial Narrow" w:hAnsi="Arial Narrow"/>
          <w:sz w:val="22"/>
          <w:szCs w:val="22"/>
        </w:rPr>
        <w:t xml:space="preserve">PTSD </w:t>
      </w:r>
      <w:r w:rsidRPr="000F3629">
        <w:rPr>
          <w:rFonts w:ascii="Arial Narrow" w:hAnsi="Arial Narrow" w:cs="Times New Roman"/>
          <w:sz w:val="22"/>
          <w:szCs w:val="22"/>
        </w:rPr>
        <w:t xml:space="preserve">dengan masalah sosial dan akademik pada kelompok sampel remaja perempuan dengan riwayat kekerasan seksual </w:t>
      </w:r>
      <w:r w:rsidRPr="000F3629">
        <w:rPr>
          <w:rFonts w:ascii="Arial Narrow" w:hAnsi="Arial Narrow" w:cs="Times New Roman"/>
          <w:sz w:val="22"/>
          <w:szCs w:val="22"/>
        </w:rPr>
        <w:fldChar w:fldCharType="begin" w:fldLock="1"/>
      </w:r>
      <w:r w:rsidRPr="000F3629">
        <w:rPr>
          <w:rFonts w:ascii="Arial Narrow" w:hAnsi="Arial Narrow" w:cs="Times New Roman"/>
          <w:sz w:val="22"/>
          <w:szCs w:val="22"/>
        </w:rPr>
        <w:instrText>ADDIN CSL_CITATION {"citationItems":[{"id":"ITEM-1","itemData":{"DOI":"10.1016/j.chiabu.2013.03.010","ISSN":"01452134","PMID":"23623621","author":[{"dropping-particle":"","family":"Mclean","given":"Carmen P","non-dropping-particle":"","parse-names":false,"suffix":""},{"dropping-particle":"","family":"Rosenbach","given":"Sarah B","non-dropping-particle":"","parse-names":false,"suffix":""},{"dropping-particle":"","family":"Capaldi","given":"Sandra","non-dropping-particle":"","parse-names":false,"suffix":""},{"dropping-particle":"","family":"Foa","given":"Edna B","non-dropping-particle":"","parse-names":false,"suffix":""}],"container-title":"Child Abuse and Neglect","id":"ITEM-1","issue":"9","issued":{"date-parts":[["2013"]]},"page":"675-678","publisher":"Elsevier Ltd","title":"Social and academic functioning in adolescents with child sexual abuse-related PTSD","type":"article-journal","volume":"37"},"uris":["http://www.mendeley.com/documents/?uuid=bea886a4-8aa9-4450-b304-e78d782bccf0","http://www.mendeley.com/documents/?uuid=23dd74c6-7f7a-47b9-8fc7-e6604a9540ef","http://www.mendeley.com/documents/?uuid=19e7f8e2-f439-43d1-877f-e3df635ed428"]}],"mendeley":{"formattedCitation":"(Mclean et al., 2013b)","plainTextFormattedCitation":"(Mclean et al., 2013b)","previouslyFormattedCitation":"(Mclean et al., 2013b)"},"properties":{"noteIndex":0},"schema":"https://github.com/citation-style-language/schema/raw/master/csl-citation.json"}</w:instrText>
      </w:r>
      <w:r w:rsidRPr="000F3629">
        <w:rPr>
          <w:rFonts w:ascii="Arial Narrow" w:hAnsi="Arial Narrow" w:cs="Times New Roman"/>
          <w:sz w:val="22"/>
          <w:szCs w:val="22"/>
        </w:rPr>
        <w:fldChar w:fldCharType="separate"/>
      </w:r>
      <w:r w:rsidRPr="000F3629">
        <w:rPr>
          <w:rFonts w:ascii="Arial Narrow" w:hAnsi="Arial Narrow" w:cs="Times New Roman"/>
          <w:noProof/>
          <w:sz w:val="22"/>
          <w:szCs w:val="22"/>
        </w:rPr>
        <w:t>(Mclean et al., 2013b)</w:t>
      </w:r>
      <w:r w:rsidRPr="000F3629">
        <w:rPr>
          <w:rFonts w:ascii="Arial Narrow" w:hAnsi="Arial Narrow" w:cs="Times New Roman"/>
          <w:sz w:val="22"/>
          <w:szCs w:val="22"/>
        </w:rPr>
        <w:fldChar w:fldCharType="end"/>
      </w:r>
      <w:r w:rsidRPr="000F3629">
        <w:rPr>
          <w:rFonts w:ascii="Arial Narrow" w:hAnsi="Arial Narrow" w:cs="Times New Roman"/>
          <w:sz w:val="22"/>
          <w:szCs w:val="22"/>
        </w:rPr>
        <w:t xml:space="preserve">. Selain itu, masalah perilaku seksual, dampak emosional, penyalahgunaan narkoba dan </w:t>
      </w:r>
      <w:r w:rsidRPr="000F3629">
        <w:rPr>
          <w:rFonts w:ascii="Arial Narrow" w:hAnsi="Arial Narrow" w:cs="Times New Roman"/>
          <w:i/>
          <w:sz w:val="22"/>
          <w:szCs w:val="22"/>
        </w:rPr>
        <w:t>eating disorder</w:t>
      </w:r>
      <w:r w:rsidRPr="000F3629">
        <w:rPr>
          <w:rFonts w:ascii="Arial Narrow" w:hAnsi="Arial Narrow" w:cs="Times New Roman"/>
          <w:sz w:val="22"/>
          <w:szCs w:val="22"/>
        </w:rPr>
        <w:t xml:space="preserve"> juga banyak ditemukan pada kelompok </w:t>
      </w:r>
      <w:r w:rsidRPr="000F3629">
        <w:rPr>
          <w:rFonts w:ascii="Arial Narrow" w:hAnsi="Arial Narrow" w:cs="Times New Roman"/>
          <w:sz w:val="22"/>
          <w:szCs w:val="22"/>
          <w:lang w:val="en-US"/>
        </w:rPr>
        <w:t xml:space="preserve">tersebut </w:t>
      </w:r>
      <w:r w:rsidRPr="000F3629">
        <w:rPr>
          <w:rFonts w:ascii="Arial Narrow" w:hAnsi="Arial Narrow" w:cs="Times New Roman"/>
          <w:b/>
          <w:sz w:val="22"/>
          <w:szCs w:val="22"/>
        </w:rPr>
        <w:fldChar w:fldCharType="begin" w:fldLock="1"/>
      </w:r>
      <w:r w:rsidRPr="000F3629">
        <w:rPr>
          <w:rFonts w:ascii="Arial Narrow" w:hAnsi="Arial Narrow" w:cs="Times New Roman"/>
          <w:b/>
          <w:sz w:val="22"/>
          <w:szCs w:val="22"/>
        </w:rPr>
        <w:instrText>ADDIN CSL_CITATION {"citationItems":[{"id":"ITEM-1","itemData":{"DOI":"10.1002/9781118094822","ISBN":"9780470877296","abstract":"A comprehensive guide to the identification, assessment, and treatment of child sexual abuse. The field of child sexual abuse has experienced an explosion of research, literature, and enhanced treatment methods over the last thirty years. Representing the latest refinements of thought in this field, Handbook of Child Sexual Abuse: Identification, Assessment, and Treatment combines the most current research with a wealth of clinical experience. The contributing authors, many of whom are pioneers in their respective specialties, include researchers and clinicians, forensic interviewers and law enforcement professionals, caseworkers and victim advocates, all of whom do the work of helping children who have been sexually victimized. Offering a snapshot of the state of the field as it stands today, Handbook of Child Sexual Abuse explores a variety of issues related to child sexual abuse, from identification, assessment, and treatment methods to models for implementation and prevention, including. The impact of sexual abuse on the developing brain. The potential implications of early sexual victimization. Navigating the complexities of multidisciplinary teams. Forensic interviewing and clinical assessment. Treatment options for children who have traumagenic symptoms as a response to their sexual victimization. Treating children with sexual behavior problems and adolescents who engage in illegal sexual behavior. Secondary trauma and vicarious traumatization. Cultural considerations and prevention efforts. Edited by a leader in the field of child therapy, this important reference equips helping professionals on the front lines in the battle against child sexual abuse-not merely with state-of-the-art knowledge-but also with a renewed vision for the importance of their role in the shaping of our culture and the healing of victimized children. © 2012 John Wiley &amp; Sons, Inc. All rights reserved.","author":[{"dropping-particle":"","family":"Goodyear-Brown","given":"Paris","non-dropping-particle":"","parse-names":false,"suffix":""}],"container-title":"Handbook of Child Sexual Abuse: Identification, Assessment, and Treatment","id":"ITEM-1","issued":{"date-parts":[["2011"]]},"title":"Handbook of Child Sexual Abuse: Identification, Assessment, and Treatment","type":"book"},"uris":["http://www.mendeley.com/documents/?uuid=37c9ebe6-9b75-448a-818c-c015532fc73f","http://www.mendeley.com/documents/?uuid=b0799426-aac3-4670-93d7-ef8dfecd0308"]}],"mendeley":{"formattedCitation":"(Goodyear-Brown, 2011)","manualFormatting":"(Goodyear-Brown, 2012)","plainTextFormattedCitation":"(Goodyear-Brown, 2011)","previouslyFormattedCitation":"(Goodyear-Brown, 2011)"},"properties":{"noteIndex":0},"schema":"https://github.com/citation-style-language/schema/raw/master/csl-citation.json"}</w:instrText>
      </w:r>
      <w:r w:rsidRPr="000F3629">
        <w:rPr>
          <w:rFonts w:ascii="Arial Narrow" w:hAnsi="Arial Narrow" w:cs="Times New Roman"/>
          <w:b/>
          <w:sz w:val="22"/>
          <w:szCs w:val="22"/>
        </w:rPr>
        <w:fldChar w:fldCharType="separate"/>
      </w:r>
      <w:r w:rsidRPr="000F3629">
        <w:rPr>
          <w:rFonts w:ascii="Arial Narrow" w:hAnsi="Arial Narrow" w:cs="Times New Roman"/>
          <w:noProof/>
          <w:sz w:val="22"/>
          <w:szCs w:val="22"/>
        </w:rPr>
        <w:t>(Goodyear-Brown, 2012)</w:t>
      </w:r>
      <w:r w:rsidRPr="000F3629">
        <w:rPr>
          <w:rFonts w:ascii="Arial Narrow" w:hAnsi="Arial Narrow" w:cs="Times New Roman"/>
          <w:b/>
          <w:sz w:val="22"/>
          <w:szCs w:val="22"/>
        </w:rPr>
        <w:fldChar w:fldCharType="end"/>
      </w:r>
      <w:r w:rsidRPr="000F3629">
        <w:rPr>
          <w:rFonts w:ascii="Arial Narrow" w:hAnsi="Arial Narrow" w:cs="Times New Roman"/>
          <w:b/>
          <w:sz w:val="22"/>
          <w:szCs w:val="22"/>
        </w:rPr>
        <w:t xml:space="preserve">. </w:t>
      </w:r>
      <w:r w:rsidRPr="000F3629">
        <w:rPr>
          <w:rFonts w:ascii="Arial Narrow" w:hAnsi="Arial Narrow" w:cs="Times New Roman"/>
          <w:b/>
          <w:sz w:val="22"/>
          <w:szCs w:val="22"/>
          <w:lang w:val="en-US"/>
        </w:rPr>
        <w:t xml:space="preserve"> </w:t>
      </w:r>
      <w:r w:rsidRPr="000F3629">
        <w:rPr>
          <w:rFonts w:ascii="Arial Narrow" w:hAnsi="Arial Narrow" w:cs="Times New Roman"/>
          <w:sz w:val="22"/>
          <w:szCs w:val="22"/>
        </w:rPr>
        <w:t xml:space="preserve">Studi lain </w:t>
      </w:r>
      <w:r w:rsidRPr="000F3629">
        <w:rPr>
          <w:rFonts w:ascii="Arial Narrow" w:hAnsi="Arial Narrow" w:cs="Times New Roman"/>
          <w:sz w:val="22"/>
          <w:szCs w:val="22"/>
          <w:lang w:val="en-US"/>
        </w:rPr>
        <w:t xml:space="preserve">menunjukkan </w:t>
      </w:r>
      <w:r w:rsidRPr="000F3629">
        <w:rPr>
          <w:rFonts w:ascii="Arial Narrow" w:hAnsi="Arial Narrow" w:cs="Times New Roman"/>
          <w:sz w:val="22"/>
          <w:szCs w:val="22"/>
        </w:rPr>
        <w:t xml:space="preserve">bahwa kekerasan seksual </w:t>
      </w:r>
      <w:r w:rsidRPr="000F3629">
        <w:rPr>
          <w:rFonts w:ascii="Arial Narrow" w:hAnsi="Arial Narrow" w:cs="Times New Roman"/>
          <w:sz w:val="22"/>
          <w:szCs w:val="22"/>
          <w:lang w:val="en-US"/>
        </w:rPr>
        <w:t xml:space="preserve">dapat </w:t>
      </w:r>
      <w:r w:rsidRPr="000F3629">
        <w:rPr>
          <w:rFonts w:ascii="Arial Narrow" w:hAnsi="Arial Narrow" w:cs="Times New Roman"/>
          <w:sz w:val="22"/>
          <w:szCs w:val="22"/>
        </w:rPr>
        <w:t xml:space="preserve">menjadi pemicu depresi dan keinginan bunuh diri pada korban </w:t>
      </w:r>
      <w:r w:rsidRPr="000F3629">
        <w:rPr>
          <w:rFonts w:ascii="Arial Narrow" w:hAnsi="Arial Narrow" w:cs="Times New Roman"/>
          <w:sz w:val="22"/>
          <w:szCs w:val="22"/>
        </w:rPr>
        <w:fldChar w:fldCharType="begin" w:fldLock="1"/>
      </w:r>
      <w:r w:rsidRPr="000F3629">
        <w:rPr>
          <w:rFonts w:ascii="Arial Narrow" w:hAnsi="Arial Narrow" w:cs="Times New Roman"/>
          <w:sz w:val="22"/>
          <w:szCs w:val="22"/>
        </w:rPr>
        <w:instrText>ADDIN CSL_CITATION {"citationItems":[{"id":"ITEM-1","itemData":{"DOI":"10.1016/j.chiabu.2012.11.007","ISSN":"01452134","PMID":"23313078","abstract":"Men who were sexually abused during childhood are at risk for a variety of long-term mental health problems, including suicidality. However, little is known about which factors are related to recent suicide attempts for this vulnerable, under-researched population. The purpose of this study was to examine the relationship between abuse severity, mental health, masculine norms and recent suicide attempts among men with histories of child sexual abuse (CSA). Methods: We analyzed survey data gathered from a purposive sample of 487 men who were sexually abused during childhood. The age of the sample ranged from 19 to 84 years (μ= 50.4 years). Recent suicide attempts served as the dependent variable in the study. Self-reported measures of sexual abuse severity, child physical abuse, mental health, masculine norms, and demographic information (age, race) represented the independent variables. Results: The results from logistic regression modeling found that five variables - duration of the sexual abuse, use of force during the sexual abuse, high conformity to masculine norms, level of depressive symptoms, and suicidal ideation - increased the odds of a suicide attempt in the past 12 months. Conclusion: To improve mental health services for men with histories of CSA, mental health practitioners should incorporate sexual abuse severity, current mental health, and adherence to masculine norms into assessment and treatment planning. © 2013 Elsevier Ltd.","author":[{"dropping-particle":"","family":"Easton","given":"Scott D","non-dropping-particle":"","parse-names":false,"suffix":""},{"dropping-particle":"","family":"Renner","given":"Lynette M","non-dropping-particle":"","parse-names":false,"suffix":""},{"dropping-particle":"","family":"Leary","given":"Patrick O","non-dropping-particle":"","parse-names":false,"suffix":""}],"container-title":"Child Abuse and Neglect","id":"ITEM-1","issue":"6","issued":{"date-parts":[["2013"]]},"page":"380-387","publisher":"Elsevier Ltd","title":"Suicide attempts among men with histories of child sexual abuse: Examining abuse severity, mental health, and masculine norms","type":"article-journal","volume":"37"},"uris":["http://www.mendeley.com/documents/?uuid=8a2e2dab-3f7a-42c9-a27a-46c935cd117b","http://www.mendeley.com/documents/?uuid=e32a8076-1e3f-4ab7-a844-7526431d1800","http://www.mendeley.com/documents/?uuid=8a9b473f-8037-49bc-b92e-cd4f0cd6dd0a"]}],"mendeley":{"formattedCitation":"(Easton et al., 2013)","plainTextFormattedCitation":"(Easton et al., 2013)","previouslyFormattedCitation":"(Easton et al., 2013)"},"properties":{"noteIndex":0},"schema":"https://github.com/citation-style-language/schema/raw/master/csl-citation.json"}</w:instrText>
      </w:r>
      <w:r w:rsidRPr="000F3629">
        <w:rPr>
          <w:rFonts w:ascii="Arial Narrow" w:hAnsi="Arial Narrow" w:cs="Times New Roman"/>
          <w:sz w:val="22"/>
          <w:szCs w:val="22"/>
        </w:rPr>
        <w:fldChar w:fldCharType="separate"/>
      </w:r>
      <w:r w:rsidRPr="000F3629">
        <w:rPr>
          <w:rFonts w:ascii="Arial Narrow" w:hAnsi="Arial Narrow" w:cs="Times New Roman"/>
          <w:noProof/>
          <w:sz w:val="22"/>
          <w:szCs w:val="22"/>
        </w:rPr>
        <w:t>(Easton et al., 2013)</w:t>
      </w:r>
      <w:r w:rsidRPr="000F3629">
        <w:rPr>
          <w:rFonts w:ascii="Arial Narrow" w:hAnsi="Arial Narrow" w:cs="Times New Roman"/>
          <w:sz w:val="22"/>
          <w:szCs w:val="22"/>
        </w:rPr>
        <w:fldChar w:fldCharType="end"/>
      </w:r>
      <w:r w:rsidRPr="000F3629">
        <w:rPr>
          <w:rFonts w:ascii="Arial Narrow" w:hAnsi="Arial Narrow" w:cs="Times New Roman"/>
          <w:sz w:val="22"/>
          <w:szCs w:val="22"/>
        </w:rPr>
        <w:t xml:space="preserve">. </w:t>
      </w:r>
      <w:r w:rsidRPr="000F3629">
        <w:rPr>
          <w:rFonts w:ascii="Arial Narrow" w:hAnsi="Arial Narrow" w:cs="Times New Roman"/>
          <w:sz w:val="22"/>
          <w:szCs w:val="22"/>
          <w:lang w:val="en-US"/>
        </w:rPr>
        <w:t xml:space="preserve">Hal ini terlihat dari hasil penelitian yang ada bahwa </w:t>
      </w:r>
      <w:r w:rsidRPr="000F3629">
        <w:rPr>
          <w:rFonts w:ascii="Arial Narrow" w:hAnsi="Arial Narrow" w:cs="Times New Roman"/>
          <w:sz w:val="22"/>
          <w:szCs w:val="22"/>
        </w:rPr>
        <w:t>orang dewasa</w:t>
      </w:r>
      <w:r w:rsidRPr="000F3629">
        <w:rPr>
          <w:rFonts w:ascii="Arial Narrow" w:hAnsi="Arial Narrow" w:cs="Times New Roman"/>
          <w:sz w:val="22"/>
          <w:szCs w:val="22"/>
          <w:lang w:val="en-US"/>
        </w:rPr>
        <w:t xml:space="preserve"> dengan</w:t>
      </w:r>
      <w:r w:rsidRPr="000F3629">
        <w:rPr>
          <w:rFonts w:ascii="Arial Narrow" w:hAnsi="Arial Narrow" w:cs="Times New Roman"/>
          <w:sz w:val="22"/>
          <w:szCs w:val="22"/>
        </w:rPr>
        <w:t xml:space="preserve"> riwayat kekerasan seksual </w:t>
      </w:r>
      <w:r w:rsidRPr="000F3629">
        <w:rPr>
          <w:rFonts w:ascii="Arial Narrow" w:hAnsi="Arial Narrow" w:cs="Times New Roman"/>
          <w:sz w:val="22"/>
          <w:szCs w:val="22"/>
          <w:lang w:val="en-US"/>
        </w:rPr>
        <w:t xml:space="preserve">saat </w:t>
      </w:r>
      <w:r w:rsidRPr="000F3629">
        <w:rPr>
          <w:rFonts w:ascii="Arial Narrow" w:hAnsi="Arial Narrow" w:cs="Times New Roman"/>
          <w:sz w:val="22"/>
          <w:szCs w:val="22"/>
        </w:rPr>
        <w:t xml:space="preserve">masa kanak-kanak secara signifikan lebih banyak mengalami gangguan jiwa dan melakukan upaya bunuh diri </w:t>
      </w:r>
      <w:r w:rsidRPr="000F3629">
        <w:rPr>
          <w:rFonts w:ascii="Arial Narrow" w:hAnsi="Arial Narrow" w:cs="Times New Roman"/>
          <w:sz w:val="22"/>
          <w:szCs w:val="22"/>
        </w:rPr>
        <w:fldChar w:fldCharType="begin" w:fldLock="1"/>
      </w:r>
      <w:r w:rsidRPr="000F3629">
        <w:rPr>
          <w:rFonts w:ascii="Arial Narrow" w:hAnsi="Arial Narrow" w:cs="Times New Roman"/>
          <w:sz w:val="22"/>
          <w:szCs w:val="22"/>
        </w:rPr>
        <w:instrText>ADDIN CSL_CITATION {"citationItems":[{"id":"ITEM-1","itemData":{"DOI":"10.1016/j.comppsych.2012.05.010","ISSN":"0010440X","PMID":"22854279","abstract":"Background: This study examines the prevalence, correlates, and psychiatric disorders of adults with history of child sexual abuse (CSA). Methods: Data were derived from a large national sample of the US population. More than 34 000 adults 18 years and older residing in households were interviewed face-to-face in a survey conducted during the 2004-2005 period. Diagnoses were based on the Alcohol Use Disorder and Associated Disabilities Interview Schedule-Diagnostic and Statistical Manual of Mental Disorders, Fourth Edition, version. Weighted means, frequencies, and odds ratios of sociodemographic correlates and prevalence of psychiatric disorders were computed. Logistic regression models were used to examine the strength of associations between CSA and psychiatric disorders, adjusted for sociodemographic characteristics, risk factors, and other Axis I psychiatric disorders. Results: The prevalence of CSA was 10.14% (24.8% in men and 75.2% in women). Child physical abuse, maltreatment, and neglect were more prevalent among individuals with CSA than among those without it. Adults with CSA history had significantly higher rates of any Axis I disorder and suicide attempts. The frequency, type, and number of CSA were significantly correlated with psychopathology. Conclusions: The high correlation rates of CSA with psychopathology and increased risk for suicide attempts in adulthood suggest the need for a systematic assessment of psychiatric disorders and suicide risk in these individuals. The risk factors for CSA emphasize the need for health care initiatives geared toward increasing recognition and development of treatment approaches for the emotional sequelae CSA as well as early preventive approaches. © 2013 Published by Elsevier Inc. All rights reserved.","author":[{"dropping-particle":"","family":"Pérez-Fuentes","given":"Gabriela","non-dropping-particle":"","parse-names":false,"suffix":""},{"dropping-particle":"","family":"Olfson","given":"Mark","non-dropping-particle":"","parse-names":false,"suffix":""},{"dropping-particle":"","family":"Villegas","given":"Laura","non-dropping-particle":"","parse-names":false,"suffix":""},{"dropping-particle":"","family":"Morcillo","given":"Carmen","non-dropping-particle":"","parse-names":false,"suffix":""},{"dropping-particle":"","family":"Wang","given":"Shuai","non-dropping-particle":"","parse-names":false,"suffix":""},{"dropping-particle":"","family":"Blanco","given":"Carlos","non-dropping-particle":"","parse-names":false,"suffix":""}],"container-title":"Comprehensive Psychiatry","id":"ITEM-1","issue":"1","issued":{"date-parts":[["2013"]]},"page":"16-27","publisher":"Elsevier Inc.","title":"Prevalence and correlates of child sexual abuse: A national study","type":"article-journal","volume":"54"},"uris":["http://www.mendeley.com/documents/?uuid=e6a18537-5556-4cf8-8567-62d6824344c2","http://www.mendeley.com/documents/?uuid=1a56f842-18e5-447a-b39d-452e997cb341","http://www.mendeley.com/documents/?uuid=adb6d6dc-4201-4ff6-9667-c3cf201b90fc"]}],"mendeley":{"formattedCitation":"(Pérez-Fuentes et al., 2013)","plainTextFormattedCitation":"(Pérez-Fuentes et al., 2013)","previouslyFormattedCitation":"(Pérez-Fuentes et al., 2013)"},"properties":{"noteIndex":0},"schema":"https://github.com/citation-style-language/schema/raw/master/csl-citation.json"}</w:instrText>
      </w:r>
      <w:r w:rsidRPr="000F3629">
        <w:rPr>
          <w:rFonts w:ascii="Arial Narrow" w:hAnsi="Arial Narrow" w:cs="Times New Roman"/>
          <w:sz w:val="22"/>
          <w:szCs w:val="22"/>
        </w:rPr>
        <w:fldChar w:fldCharType="separate"/>
      </w:r>
      <w:r w:rsidRPr="000F3629">
        <w:rPr>
          <w:rFonts w:ascii="Arial Narrow" w:hAnsi="Arial Narrow" w:cs="Times New Roman"/>
          <w:noProof/>
          <w:sz w:val="22"/>
          <w:szCs w:val="22"/>
        </w:rPr>
        <w:t>(Pérez-Fuentes et al., 2013)</w:t>
      </w:r>
      <w:r w:rsidRPr="000F3629">
        <w:rPr>
          <w:rFonts w:ascii="Arial Narrow" w:hAnsi="Arial Narrow" w:cs="Times New Roman"/>
          <w:sz w:val="22"/>
          <w:szCs w:val="22"/>
        </w:rPr>
        <w:fldChar w:fldCharType="end"/>
      </w:r>
      <w:r w:rsidRPr="000F3629">
        <w:rPr>
          <w:rFonts w:ascii="Arial Narrow" w:hAnsi="Arial Narrow" w:cs="Times New Roman"/>
          <w:sz w:val="22"/>
          <w:szCs w:val="22"/>
        </w:rPr>
        <w:t xml:space="preserve">. </w:t>
      </w:r>
    </w:p>
    <w:p w:rsidR="000F3629" w:rsidRPr="000F3629" w:rsidRDefault="000F3629" w:rsidP="000F3629">
      <w:pPr>
        <w:pStyle w:val="HTMLPreformatted"/>
        <w:shd w:val="clear" w:color="auto" w:fill="FFFFFF"/>
        <w:ind w:firstLine="709"/>
        <w:jc w:val="both"/>
        <w:rPr>
          <w:rFonts w:ascii="Arial Narrow" w:hAnsi="Arial Narrow" w:cs="Times New Roman"/>
          <w:sz w:val="22"/>
          <w:szCs w:val="22"/>
        </w:rPr>
      </w:pPr>
      <w:r w:rsidRPr="000F3629">
        <w:rPr>
          <w:rFonts w:ascii="Arial Narrow" w:hAnsi="Arial Narrow" w:cs="Times New Roman"/>
          <w:sz w:val="22"/>
          <w:szCs w:val="22"/>
          <w:lang w:val="en-US"/>
        </w:rPr>
        <w:t xml:space="preserve">Tidak hanya itu, </w:t>
      </w:r>
      <w:r w:rsidRPr="000F3629">
        <w:rPr>
          <w:rFonts w:ascii="Arial Narrow" w:hAnsi="Arial Narrow" w:cs="Times New Roman"/>
          <w:sz w:val="22"/>
          <w:szCs w:val="22"/>
        </w:rPr>
        <w:t xml:space="preserve">perkosaan juga menyebabkan timbulnya beban biaya sosial ekonomi, dengan rata-rata biaya untuk masing-masing korban kekerasan seksual diperkirakan mencapai 210 000 USD. Hal tersebut muncul sebagai konsekuensi kesehatan yang meliputi kecemasan, depresi, gangguan stres pasca-trauma, dan bunuh diri. </w:t>
      </w:r>
    </w:p>
    <w:p w:rsidR="000F3629" w:rsidRDefault="000F3629" w:rsidP="000F3629">
      <w:pPr>
        <w:pStyle w:val="HTMLPreformatted"/>
        <w:shd w:val="clear" w:color="auto" w:fill="FFFFFF"/>
        <w:ind w:firstLine="709"/>
        <w:jc w:val="both"/>
        <w:rPr>
          <w:rFonts w:ascii="Arial Narrow" w:hAnsi="Arial Narrow" w:cs="Times New Roman"/>
          <w:sz w:val="22"/>
          <w:szCs w:val="22"/>
          <w:lang w:val="en-US"/>
        </w:rPr>
      </w:pPr>
      <w:r w:rsidRPr="000F3629">
        <w:rPr>
          <w:rFonts w:ascii="Arial Narrow" w:hAnsi="Arial Narrow" w:cs="Times New Roman"/>
          <w:sz w:val="22"/>
          <w:szCs w:val="22"/>
          <w:lang w:val="en-US"/>
        </w:rPr>
        <w:t>Berdasarkan uraian tersebut terlihat bahwa tindak perkosaan merupakan perilaku seksual yang berisiko mendatangkan berbagai dampak serius terhadap masalah kesehatan perempuan baik sec</w:t>
      </w:r>
      <w:r>
        <w:rPr>
          <w:rFonts w:ascii="Arial Narrow" w:hAnsi="Arial Narrow" w:cs="Times New Roman"/>
          <w:sz w:val="22"/>
          <w:szCs w:val="22"/>
          <w:lang w:val="en-US"/>
        </w:rPr>
        <w:t xml:space="preserve">ara fisik, mental mupun sosial. </w:t>
      </w:r>
    </w:p>
    <w:p w:rsidR="000F3629" w:rsidRDefault="000F3629" w:rsidP="000F3629">
      <w:pPr>
        <w:pStyle w:val="HTMLPreformatted"/>
        <w:shd w:val="clear" w:color="auto" w:fill="FFFFFF"/>
        <w:ind w:firstLine="709"/>
        <w:jc w:val="both"/>
        <w:rPr>
          <w:rFonts w:ascii="Arial Narrow" w:hAnsi="Arial Narrow" w:cs="Times New Roman"/>
          <w:sz w:val="22"/>
          <w:szCs w:val="22"/>
          <w:lang w:val="en-US"/>
        </w:rPr>
      </w:pPr>
      <w:r>
        <w:rPr>
          <w:rFonts w:ascii="Arial Narrow" w:hAnsi="Arial Narrow" w:cs="Times New Roman"/>
          <w:sz w:val="22"/>
          <w:szCs w:val="22"/>
          <w:lang w:val="en-US"/>
        </w:rPr>
        <w:t xml:space="preserve">Berdasarkan uraian sebelumnya terlihat bahwa masalah pengetahuan dan praktik kesehatan seksual pada pelaku ini penting untuk diteliti lebih jauh. </w:t>
      </w:r>
    </w:p>
    <w:p w:rsidR="000F3629" w:rsidRPr="000F3629" w:rsidRDefault="000F3629" w:rsidP="000F3629">
      <w:pPr>
        <w:spacing w:line="240" w:lineRule="auto"/>
        <w:jc w:val="both"/>
        <w:rPr>
          <w:rStyle w:val="jlqj4b"/>
          <w:rFonts w:ascii="Arial Narrow" w:hAnsi="Arial Narrow"/>
          <w:b/>
          <w:lang w:val="en"/>
        </w:rPr>
      </w:pPr>
    </w:p>
    <w:p w:rsidR="006D4F7C" w:rsidRPr="000F3629" w:rsidRDefault="006D4F7C" w:rsidP="000F3629">
      <w:pPr>
        <w:spacing w:line="240" w:lineRule="auto"/>
        <w:jc w:val="both"/>
        <w:rPr>
          <w:rStyle w:val="jlqj4b"/>
          <w:rFonts w:ascii="Arial Narrow" w:hAnsi="Arial Narrow"/>
          <w:b/>
          <w:lang w:val="en"/>
        </w:rPr>
      </w:pPr>
      <w:r w:rsidRPr="000F3629">
        <w:rPr>
          <w:rStyle w:val="jlqj4b"/>
          <w:rFonts w:ascii="Arial Narrow" w:hAnsi="Arial Narrow"/>
          <w:b/>
          <w:lang w:val="en"/>
        </w:rPr>
        <w:t xml:space="preserve">METODE </w:t>
      </w:r>
      <w:r w:rsidR="00667762" w:rsidRPr="000F3629">
        <w:rPr>
          <w:rStyle w:val="jlqj4b"/>
          <w:rFonts w:ascii="Arial Narrow" w:hAnsi="Arial Narrow"/>
          <w:b/>
          <w:lang w:val="en"/>
        </w:rPr>
        <w:t xml:space="preserve">PENELITIAN </w:t>
      </w:r>
    </w:p>
    <w:p w:rsidR="00A618CE" w:rsidRPr="000F3629" w:rsidRDefault="00A618CE" w:rsidP="000F3629">
      <w:pPr>
        <w:spacing w:line="240" w:lineRule="auto"/>
        <w:jc w:val="both"/>
        <w:rPr>
          <w:rStyle w:val="jlqj4b"/>
          <w:rFonts w:ascii="Arial Narrow" w:hAnsi="Arial Narrow"/>
          <w:b/>
          <w:lang w:val="en"/>
        </w:rPr>
      </w:pPr>
    </w:p>
    <w:p w:rsidR="006D4F7C" w:rsidRPr="000F3629" w:rsidRDefault="006D4F7C" w:rsidP="000F3629">
      <w:pPr>
        <w:spacing w:line="240" w:lineRule="auto"/>
        <w:jc w:val="both"/>
        <w:rPr>
          <w:rFonts w:ascii="Arial Narrow" w:hAnsi="Arial Narrow"/>
          <w:b/>
          <w:lang w:val="en-US"/>
        </w:rPr>
      </w:pPr>
      <w:r w:rsidRPr="000F3629">
        <w:rPr>
          <w:rFonts w:ascii="Arial Narrow" w:hAnsi="Arial Narrow"/>
          <w:b/>
          <w:lang w:val="en-US"/>
        </w:rPr>
        <w:t xml:space="preserve">HASIL </w:t>
      </w:r>
      <w:r w:rsidR="00667762" w:rsidRPr="000F3629">
        <w:rPr>
          <w:rFonts w:ascii="Arial Narrow" w:hAnsi="Arial Narrow"/>
          <w:b/>
          <w:lang w:val="en-US"/>
        </w:rPr>
        <w:t xml:space="preserve">PENELITIAN </w:t>
      </w:r>
    </w:p>
    <w:p w:rsidR="00507DA8" w:rsidRPr="000F3629" w:rsidRDefault="006D4F7C" w:rsidP="000F3629">
      <w:pPr>
        <w:pStyle w:val="Heading5"/>
        <w:numPr>
          <w:ilvl w:val="0"/>
          <w:numId w:val="0"/>
        </w:numPr>
        <w:spacing w:line="240" w:lineRule="auto"/>
        <w:rPr>
          <w:rFonts w:ascii="Arial Narrow" w:hAnsi="Arial Narrow" w:cs="Times New Roman"/>
          <w:b/>
          <w:color w:val="auto"/>
        </w:rPr>
      </w:pPr>
      <w:r w:rsidRPr="000F3629">
        <w:rPr>
          <w:rFonts w:ascii="Arial Narrow" w:hAnsi="Arial Narrow" w:cs="Times New Roman"/>
          <w:b/>
          <w:color w:val="auto"/>
          <w:lang w:val="en-US"/>
        </w:rPr>
        <w:t xml:space="preserve">Pengalaman Hubungan </w:t>
      </w:r>
      <w:r w:rsidR="00507DA8" w:rsidRPr="000F3629">
        <w:rPr>
          <w:rFonts w:ascii="Arial Narrow" w:hAnsi="Arial Narrow" w:cs="Times New Roman"/>
          <w:b/>
          <w:color w:val="auto"/>
          <w:lang w:val="en-US"/>
        </w:rPr>
        <w:t>Seks</w:t>
      </w:r>
      <w:r w:rsidRPr="000F3629">
        <w:rPr>
          <w:rFonts w:ascii="Arial Narrow" w:hAnsi="Arial Narrow" w:cs="Times New Roman"/>
          <w:b/>
          <w:color w:val="auto"/>
          <w:lang w:val="en-US"/>
        </w:rPr>
        <w:t xml:space="preserve"> </w:t>
      </w:r>
      <w:r w:rsidR="00507DA8" w:rsidRPr="000F3629">
        <w:rPr>
          <w:rFonts w:ascii="Arial Narrow" w:hAnsi="Arial Narrow" w:cs="Times New Roman"/>
          <w:b/>
          <w:color w:val="auto"/>
          <w:lang w:val="en-US"/>
        </w:rPr>
        <w:t xml:space="preserve">di Kalangan Pelaku Perkosaan </w:t>
      </w:r>
    </w:p>
    <w:p w:rsidR="00507DA8" w:rsidRPr="000F3629" w:rsidRDefault="00507DA8" w:rsidP="000F3629">
      <w:pPr>
        <w:widowControl w:val="0"/>
        <w:autoSpaceDE w:val="0"/>
        <w:autoSpaceDN w:val="0"/>
        <w:adjustRightInd w:val="0"/>
        <w:spacing w:after="0" w:line="240" w:lineRule="auto"/>
        <w:ind w:firstLine="709"/>
        <w:jc w:val="both"/>
        <w:rPr>
          <w:rFonts w:ascii="Arial Narrow" w:hAnsi="Arial Narrow"/>
        </w:rPr>
      </w:pPr>
      <w:r w:rsidRPr="000F3629">
        <w:rPr>
          <w:rFonts w:ascii="Arial Narrow" w:hAnsi="Arial Narrow"/>
        </w:rPr>
        <w:t>Penelitian ini juga melihat pengalaman anak laki-laki sebagai seksual aktif sebelum mereka</w:t>
      </w:r>
      <w:r w:rsidRPr="000F3629">
        <w:rPr>
          <w:rFonts w:ascii="Arial Narrow" w:hAnsi="Arial Narrow"/>
          <w:lang w:val="en-US"/>
        </w:rPr>
        <w:t xml:space="preserve"> terjerat</w:t>
      </w:r>
      <w:r w:rsidRPr="000F3629">
        <w:rPr>
          <w:rFonts w:ascii="Arial Narrow" w:hAnsi="Arial Narrow"/>
        </w:rPr>
        <w:t xml:space="preserve"> kasus pemerkosaan. Informasi terkait hal tersebut diperoleh melalui wawancara mendalam. Dari wawancara diketahui bahwa sebagian</w:t>
      </w:r>
      <w:r w:rsidRPr="000F3629">
        <w:rPr>
          <w:rFonts w:ascii="Arial Narrow" w:hAnsi="Arial Narrow"/>
          <w:lang w:val="en-US"/>
        </w:rPr>
        <w:t xml:space="preserve"> anak laki-laki</w:t>
      </w:r>
      <w:r w:rsidRPr="000F3629">
        <w:rPr>
          <w:rFonts w:ascii="Arial Narrow" w:hAnsi="Arial Narrow"/>
        </w:rPr>
        <w:t xml:space="preserve"> sudah melakukan hubungan seks sebelum mereka </w:t>
      </w:r>
      <w:r w:rsidRPr="000F3629">
        <w:rPr>
          <w:rFonts w:ascii="Arial Narrow" w:hAnsi="Arial Narrow"/>
          <w:lang w:val="en-US"/>
        </w:rPr>
        <w:t xml:space="preserve">terlibat </w:t>
      </w:r>
      <w:r w:rsidRPr="000F3629">
        <w:rPr>
          <w:rFonts w:ascii="Arial Narrow" w:hAnsi="Arial Narrow"/>
        </w:rPr>
        <w:t xml:space="preserve">kasus perkosaan, seperti diungkapkan oleh beberapa informan berikut: </w:t>
      </w:r>
    </w:p>
    <w:p w:rsidR="00507DA8" w:rsidRPr="000F3629" w:rsidRDefault="00507DA8" w:rsidP="000F3629">
      <w:pPr>
        <w:widowControl w:val="0"/>
        <w:autoSpaceDE w:val="0"/>
        <w:autoSpaceDN w:val="0"/>
        <w:adjustRightInd w:val="0"/>
        <w:spacing w:after="0" w:line="240" w:lineRule="auto"/>
        <w:jc w:val="both"/>
        <w:rPr>
          <w:rFonts w:ascii="Arial Narrow" w:hAnsi="Arial Narrow"/>
          <w:lang w:val="en-US"/>
        </w:rPr>
      </w:pPr>
      <w:r w:rsidRPr="000F3629">
        <w:rPr>
          <w:rFonts w:ascii="Arial Narrow" w:hAnsi="Arial Narrow"/>
          <w:lang w:val="en-US"/>
        </w:rPr>
        <w:t>RM mengungkapkan</w:t>
      </w:r>
      <w:proofErr w:type="gramStart"/>
      <w:r w:rsidRPr="000F3629">
        <w:rPr>
          <w:rFonts w:ascii="Arial Narrow" w:hAnsi="Arial Narrow"/>
          <w:lang w:val="en-US"/>
        </w:rPr>
        <w:t>:</w:t>
      </w:r>
      <w:r w:rsidRPr="000F3629">
        <w:rPr>
          <w:rFonts w:ascii="Arial Narrow" w:hAnsi="Arial Narrow"/>
          <w:i/>
        </w:rPr>
        <w:t>“</w:t>
      </w:r>
      <w:proofErr w:type="gramEnd"/>
      <w:r w:rsidRPr="000F3629">
        <w:rPr>
          <w:rFonts w:ascii="Arial Narrow" w:hAnsi="Arial Narrow"/>
          <w:i/>
        </w:rPr>
        <w:t xml:space="preserve">hubungan </w:t>
      </w:r>
      <w:r w:rsidRPr="000F3629">
        <w:rPr>
          <w:rFonts w:ascii="Arial Narrow" w:hAnsi="Arial Narrow"/>
          <w:i/>
          <w:lang w:val="en-US"/>
        </w:rPr>
        <w:t xml:space="preserve">badan </w:t>
      </w:r>
      <w:r w:rsidRPr="000F3629">
        <w:rPr>
          <w:rFonts w:ascii="Arial Narrow" w:hAnsi="Arial Narrow"/>
          <w:i/>
        </w:rPr>
        <w:t>sama pacar, anak SMP. Waktu itu udah putus sekolah, umur 15 tahun”</w:t>
      </w:r>
      <w:r w:rsidR="00846CD0" w:rsidRPr="000F3629">
        <w:rPr>
          <w:rFonts w:ascii="Arial Narrow" w:hAnsi="Arial Narrow"/>
        </w:rPr>
        <w:t xml:space="preserve"> (RM</w:t>
      </w:r>
      <w:r w:rsidRPr="000F3629">
        <w:rPr>
          <w:rFonts w:ascii="Arial Narrow" w:hAnsi="Arial Narrow"/>
        </w:rPr>
        <w:t>, wawancara tanggal 28 Mei 2019)</w:t>
      </w:r>
      <w:r w:rsidRPr="000F3629">
        <w:rPr>
          <w:rFonts w:ascii="Arial Narrow" w:hAnsi="Arial Narrow"/>
          <w:i/>
        </w:rPr>
        <w:t xml:space="preserve">. </w:t>
      </w:r>
      <w:r w:rsidRPr="000F3629">
        <w:rPr>
          <w:rFonts w:ascii="Arial Narrow" w:hAnsi="Arial Narrow"/>
          <w:lang w:val="en-US"/>
        </w:rPr>
        <w:t>Sementara OK berpendapat:</w:t>
      </w:r>
      <w:r w:rsidRPr="000F3629">
        <w:rPr>
          <w:rFonts w:ascii="Arial Narrow" w:hAnsi="Arial Narrow"/>
          <w:i/>
        </w:rPr>
        <w:t xml:space="preserve"> </w:t>
      </w:r>
      <w:proofErr w:type="gramStart"/>
      <w:r w:rsidRPr="000F3629">
        <w:rPr>
          <w:rFonts w:ascii="Arial Narrow" w:hAnsi="Arial Narrow"/>
          <w:i/>
        </w:rPr>
        <w:t>“ waktu</w:t>
      </w:r>
      <w:proofErr w:type="gramEnd"/>
      <w:r w:rsidRPr="000F3629">
        <w:rPr>
          <w:rFonts w:ascii="Arial Narrow" w:hAnsi="Arial Narrow"/>
          <w:i/>
        </w:rPr>
        <w:t xml:space="preserve"> umur 16 tahun, Bu. Ya baru pertama kali pacaran. Ceweknya, usianya lebih tua setahun atau dua tahun, kelas 2 SMA” </w:t>
      </w:r>
      <w:r w:rsidRPr="000F3629">
        <w:rPr>
          <w:rFonts w:ascii="Arial Narrow" w:hAnsi="Arial Narrow"/>
        </w:rPr>
        <w:t>(OK, wawancara tanggal 13 Juni 2019)</w:t>
      </w:r>
      <w:r w:rsidRPr="000F3629">
        <w:rPr>
          <w:rFonts w:ascii="Arial Narrow" w:hAnsi="Arial Narrow"/>
          <w:i/>
        </w:rPr>
        <w:t xml:space="preserve">. </w:t>
      </w:r>
      <w:r w:rsidRPr="000F3629">
        <w:rPr>
          <w:rFonts w:ascii="Arial Narrow" w:hAnsi="Arial Narrow"/>
          <w:lang w:val="en-US"/>
        </w:rPr>
        <w:t xml:space="preserve">Hal senada juga diungkapkan oleh HR: </w:t>
      </w:r>
      <w:r w:rsidRPr="000F3629">
        <w:rPr>
          <w:rFonts w:ascii="Arial Narrow" w:hAnsi="Arial Narrow"/>
          <w:i/>
        </w:rPr>
        <w:t>“dulu udah pernah dengan pacar, Bu. Udah lama, dari SMP dan masih melakukan sampai SMA”</w:t>
      </w:r>
      <w:r w:rsidRPr="000F3629">
        <w:rPr>
          <w:rFonts w:ascii="Arial Narrow" w:hAnsi="Arial Narrow"/>
        </w:rPr>
        <w:t xml:space="preserve"> (</w:t>
      </w:r>
      <w:r w:rsidR="00846CD0" w:rsidRPr="000F3629">
        <w:rPr>
          <w:rFonts w:ascii="Arial Narrow" w:hAnsi="Arial Narrow"/>
        </w:rPr>
        <w:t xml:space="preserve">HR, wawancara </w:t>
      </w:r>
      <w:r w:rsidRPr="000F3629">
        <w:rPr>
          <w:rFonts w:ascii="Arial Narrow" w:hAnsi="Arial Narrow"/>
        </w:rPr>
        <w:t>tanggal 23 Mei 2019)</w:t>
      </w:r>
      <w:r w:rsidRPr="000F3629">
        <w:rPr>
          <w:rFonts w:ascii="Arial Narrow" w:hAnsi="Arial Narrow"/>
          <w:i/>
        </w:rPr>
        <w:t>.</w:t>
      </w:r>
      <w:r w:rsidRPr="000F3629">
        <w:rPr>
          <w:rFonts w:ascii="Arial Narrow" w:hAnsi="Arial Narrow"/>
          <w:lang w:val="en-US"/>
        </w:rPr>
        <w:t xml:space="preserve"> Beberapa pendapat sebelumnya juga diperkuat oleh YN:</w:t>
      </w:r>
      <w:r w:rsidRPr="000F3629">
        <w:rPr>
          <w:rFonts w:ascii="Arial Narrow" w:hAnsi="Arial Narrow"/>
          <w:i/>
        </w:rPr>
        <w:t xml:space="preserve"> “pernah diajak baik-baik terus si ceweknya mau, waktu sudah SMA”</w:t>
      </w:r>
      <w:r w:rsidRPr="000F3629">
        <w:rPr>
          <w:rFonts w:ascii="Arial Narrow" w:hAnsi="Arial Narrow"/>
        </w:rPr>
        <w:t xml:space="preserve"> </w:t>
      </w:r>
      <w:r w:rsidR="00846CD0" w:rsidRPr="000F3629">
        <w:rPr>
          <w:rFonts w:ascii="Arial Narrow" w:hAnsi="Arial Narrow"/>
        </w:rPr>
        <w:t>(YN</w:t>
      </w:r>
      <w:r w:rsidRPr="000F3629">
        <w:rPr>
          <w:rFonts w:ascii="Arial Narrow" w:hAnsi="Arial Narrow"/>
        </w:rPr>
        <w:t>, wawancara tanggal 13 November 2019)</w:t>
      </w:r>
      <w:r w:rsidRPr="000F3629">
        <w:rPr>
          <w:rFonts w:ascii="Arial Narrow" w:hAnsi="Arial Narrow"/>
          <w:i/>
        </w:rPr>
        <w:t>.</w:t>
      </w:r>
      <w:r w:rsidRPr="000F3629">
        <w:rPr>
          <w:rFonts w:ascii="Arial Narrow" w:hAnsi="Arial Narrow"/>
          <w:lang w:val="en-US"/>
        </w:rPr>
        <w:t xml:space="preserve"> </w:t>
      </w:r>
    </w:p>
    <w:p w:rsidR="00097504" w:rsidRPr="000F3629" w:rsidRDefault="00507DA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Dari pernyataan informan diketahui bahwa a</w:t>
      </w:r>
      <w:r w:rsidRPr="000F3629">
        <w:rPr>
          <w:rFonts w:ascii="Arial Narrow" w:hAnsi="Arial Narrow"/>
        </w:rPr>
        <w:t xml:space="preserve">ktivitas hubungan seks mulai dilakukan saat </w:t>
      </w:r>
      <w:r w:rsidR="00097504" w:rsidRPr="000F3629">
        <w:rPr>
          <w:rFonts w:ascii="Arial Narrow" w:hAnsi="Arial Narrow"/>
          <w:lang w:val="en-US"/>
        </w:rPr>
        <w:t xml:space="preserve">mereka berusia </w:t>
      </w:r>
      <w:r w:rsidRPr="000F3629">
        <w:rPr>
          <w:rFonts w:ascii="Arial Narrow" w:hAnsi="Arial Narrow"/>
        </w:rPr>
        <w:t xml:space="preserve">15 dan 16 tahun atau saat duduk di bangku SMP hingga SMA Berdasarkan penuturan dari mayoritas informan, hubungan seks biasa dilakukan bersama pacar. </w:t>
      </w:r>
    </w:p>
    <w:p w:rsidR="00507DA8" w:rsidRPr="000F3629" w:rsidRDefault="00507DA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Fakta ini menjelaskan bahwa anak laki-laki dan perempuan yang terikat dalam hubungan pacaran sangat rentan untuk terlibat dalam </w:t>
      </w:r>
      <w:r w:rsidRPr="000F3629">
        <w:rPr>
          <w:rFonts w:ascii="Arial Narrow" w:hAnsi="Arial Narrow"/>
          <w:lang w:val="en-US"/>
        </w:rPr>
        <w:t xml:space="preserve">perilaku </w:t>
      </w:r>
      <w:r w:rsidRPr="000F3629">
        <w:rPr>
          <w:rFonts w:ascii="Arial Narrow" w:hAnsi="Arial Narrow"/>
        </w:rPr>
        <w:t xml:space="preserve">seks </w:t>
      </w:r>
      <w:r w:rsidRPr="000F3629">
        <w:rPr>
          <w:rFonts w:ascii="Arial Narrow" w:hAnsi="Arial Narrow"/>
          <w:lang w:val="en-US"/>
        </w:rPr>
        <w:t>berisiko</w:t>
      </w:r>
      <w:r w:rsidRPr="000F3629">
        <w:rPr>
          <w:rFonts w:ascii="Arial Narrow" w:hAnsi="Arial Narrow"/>
        </w:rPr>
        <w:t xml:space="preserve">. Lebih lanjut dikatakan bahwa hubungan seks pertama kali terjadi dalam waktu dua hingga lima bulan setelah mereka berpacaran, seperti diucapkan oleh ketiga anak laki-laki berikut: </w:t>
      </w:r>
    </w:p>
    <w:p w:rsidR="00507DA8" w:rsidRPr="000F3629" w:rsidRDefault="00507DA8" w:rsidP="000F3629">
      <w:pPr>
        <w:widowControl w:val="0"/>
        <w:autoSpaceDE w:val="0"/>
        <w:autoSpaceDN w:val="0"/>
        <w:adjustRightInd w:val="0"/>
        <w:spacing w:after="0" w:line="240" w:lineRule="auto"/>
        <w:ind w:left="720"/>
        <w:jc w:val="both"/>
        <w:rPr>
          <w:rFonts w:ascii="Arial Narrow" w:hAnsi="Arial Narrow"/>
          <w:i/>
        </w:rPr>
      </w:pPr>
      <w:r w:rsidRPr="000F3629">
        <w:rPr>
          <w:rFonts w:ascii="Arial Narrow" w:hAnsi="Arial Narrow"/>
          <w:lang w:val="en-US"/>
        </w:rPr>
        <w:t xml:space="preserve">WW mengungkapkan: </w:t>
      </w:r>
      <w:r w:rsidRPr="000F3629">
        <w:rPr>
          <w:rFonts w:ascii="Arial Narrow" w:hAnsi="Arial Narrow"/>
          <w:i/>
        </w:rPr>
        <w:t>“jarak dua bul</w:t>
      </w:r>
      <w:r w:rsidR="00097504" w:rsidRPr="000F3629">
        <w:rPr>
          <w:rFonts w:ascii="Arial Narrow" w:hAnsi="Arial Narrow"/>
          <w:i/>
        </w:rPr>
        <w:t>an lah dari kenalan</w:t>
      </w:r>
      <w:r w:rsidRPr="000F3629">
        <w:rPr>
          <w:rFonts w:ascii="Arial Narrow" w:hAnsi="Arial Narrow"/>
          <w:i/>
        </w:rPr>
        <w:t>”</w:t>
      </w:r>
      <w:r w:rsidR="00846CD0" w:rsidRPr="000F3629">
        <w:rPr>
          <w:rFonts w:ascii="Arial Narrow" w:hAnsi="Arial Narrow"/>
        </w:rPr>
        <w:t xml:space="preserve"> (WW</w:t>
      </w:r>
      <w:r w:rsidRPr="000F3629">
        <w:rPr>
          <w:rFonts w:ascii="Arial Narrow" w:hAnsi="Arial Narrow"/>
        </w:rPr>
        <w:t>, wawancara tanggal 17 Juni 2019)</w:t>
      </w:r>
      <w:r w:rsidRPr="000F3629">
        <w:rPr>
          <w:rFonts w:ascii="Arial Narrow" w:hAnsi="Arial Narrow"/>
          <w:i/>
        </w:rPr>
        <w:t xml:space="preserve">. </w:t>
      </w:r>
      <w:r w:rsidRPr="000F3629">
        <w:rPr>
          <w:rFonts w:ascii="Arial Narrow" w:hAnsi="Arial Narrow"/>
          <w:lang w:val="en-US"/>
        </w:rPr>
        <w:t xml:space="preserve">Pernyataan senada juga dikemukakan oleh OK: </w:t>
      </w:r>
      <w:r w:rsidRPr="000F3629">
        <w:rPr>
          <w:rFonts w:ascii="Arial Narrow" w:hAnsi="Arial Narrow"/>
          <w:i/>
        </w:rPr>
        <w:t>“</w:t>
      </w:r>
      <w:r w:rsidRPr="000F3629">
        <w:rPr>
          <w:rFonts w:ascii="Arial Narrow" w:hAnsi="Arial Narrow"/>
          <w:i/>
          <w:lang w:val="en-US"/>
        </w:rPr>
        <w:t>u</w:t>
      </w:r>
      <w:r w:rsidRPr="000F3629">
        <w:rPr>
          <w:rFonts w:ascii="Arial Narrow" w:hAnsi="Arial Narrow"/>
          <w:i/>
        </w:rPr>
        <w:t xml:space="preserve">dah kenal lamo, tapi baru jadiannya itu bulan sembilan tahun 2018 kemarin. Mulai </w:t>
      </w:r>
      <w:r w:rsidRPr="000F3629">
        <w:rPr>
          <w:rFonts w:ascii="Arial Narrow" w:hAnsi="Arial Narrow"/>
          <w:i/>
        </w:rPr>
        <w:lastRenderedPageBreak/>
        <w:t xml:space="preserve">bulan 12 itu, hubungan seks pertama kali” </w:t>
      </w:r>
      <w:r w:rsidR="00846CD0" w:rsidRPr="000F3629">
        <w:rPr>
          <w:rFonts w:ascii="Arial Narrow" w:hAnsi="Arial Narrow"/>
        </w:rPr>
        <w:t>(OK</w:t>
      </w:r>
      <w:r w:rsidRPr="000F3629">
        <w:rPr>
          <w:rFonts w:ascii="Arial Narrow" w:hAnsi="Arial Narrow"/>
        </w:rPr>
        <w:t>, wawancara tanggal 13 Juni 2019)</w:t>
      </w:r>
      <w:r w:rsidRPr="000F3629">
        <w:rPr>
          <w:rFonts w:ascii="Arial Narrow" w:hAnsi="Arial Narrow"/>
          <w:i/>
        </w:rPr>
        <w:t xml:space="preserve">. </w:t>
      </w:r>
      <w:r w:rsidRPr="000F3629">
        <w:rPr>
          <w:rFonts w:ascii="Arial Narrow" w:hAnsi="Arial Narrow"/>
          <w:lang w:val="en-US"/>
        </w:rPr>
        <w:t xml:space="preserve">Selanjutnya DK juga mengatakan: </w:t>
      </w:r>
      <w:r w:rsidRPr="000F3629">
        <w:rPr>
          <w:rFonts w:ascii="Arial Narrow" w:hAnsi="Arial Narrow"/>
          <w:i/>
        </w:rPr>
        <w:t xml:space="preserve">“melakukan pertama kali setelah lima bulan pacaran” </w:t>
      </w:r>
      <w:r w:rsidR="00846CD0" w:rsidRPr="000F3629">
        <w:rPr>
          <w:rFonts w:ascii="Arial Narrow" w:hAnsi="Arial Narrow"/>
        </w:rPr>
        <w:t>(DK</w:t>
      </w:r>
      <w:r w:rsidRPr="000F3629">
        <w:rPr>
          <w:rFonts w:ascii="Arial Narrow" w:hAnsi="Arial Narrow"/>
        </w:rPr>
        <w:t>, wawancara tanggal 17 Juni 2019)</w:t>
      </w:r>
      <w:r w:rsidRPr="000F3629">
        <w:rPr>
          <w:rFonts w:ascii="Arial Narrow" w:hAnsi="Arial Narrow"/>
          <w:i/>
        </w:rPr>
        <w:t xml:space="preserve">. </w:t>
      </w:r>
    </w:p>
    <w:p w:rsidR="00507DA8" w:rsidRPr="000F3629" w:rsidRDefault="00507DA8" w:rsidP="000F3629">
      <w:pPr>
        <w:widowControl w:val="0"/>
        <w:autoSpaceDE w:val="0"/>
        <w:autoSpaceDN w:val="0"/>
        <w:adjustRightInd w:val="0"/>
        <w:spacing w:after="0" w:line="240" w:lineRule="auto"/>
        <w:ind w:firstLine="567"/>
        <w:jc w:val="both"/>
        <w:rPr>
          <w:rFonts w:ascii="Arial Narrow" w:hAnsi="Arial Narrow"/>
        </w:rPr>
      </w:pPr>
      <w:r w:rsidRPr="000F3629">
        <w:rPr>
          <w:rFonts w:ascii="Arial Narrow" w:hAnsi="Arial Narrow"/>
        </w:rPr>
        <w:t xml:space="preserve">WW mengatakan bahwa hubungan seks dilakukan pertama kali setelah dua bulan mereka pacaran, sementara OK dan DK, masing-masing melakukan hubungan seks setelah 3 dan 5 bulan menjalani masa pacaran. </w:t>
      </w:r>
    </w:p>
    <w:p w:rsidR="00507DA8" w:rsidRPr="000F3629" w:rsidRDefault="00507DA8" w:rsidP="000F3629">
      <w:pPr>
        <w:widowControl w:val="0"/>
        <w:autoSpaceDE w:val="0"/>
        <w:autoSpaceDN w:val="0"/>
        <w:adjustRightInd w:val="0"/>
        <w:spacing w:after="0" w:line="240" w:lineRule="auto"/>
        <w:ind w:firstLine="567"/>
        <w:jc w:val="both"/>
        <w:rPr>
          <w:rFonts w:ascii="Arial Narrow" w:hAnsi="Arial Narrow"/>
        </w:rPr>
      </w:pPr>
      <w:r w:rsidRPr="000F3629">
        <w:rPr>
          <w:rFonts w:ascii="Arial Narrow" w:hAnsi="Arial Narrow"/>
        </w:rPr>
        <w:t xml:space="preserve">Selanjutnya penelitian ini juga menemukan indikasi bahwa hubungan seks </w:t>
      </w:r>
      <w:r w:rsidR="00846CD0" w:rsidRPr="000F3629">
        <w:rPr>
          <w:rFonts w:ascii="Arial Narrow" w:hAnsi="Arial Narrow"/>
          <w:lang w:val="en-US"/>
        </w:rPr>
        <w:t xml:space="preserve">biasa </w:t>
      </w:r>
      <w:r w:rsidRPr="000F3629">
        <w:rPr>
          <w:rFonts w:ascii="Arial Narrow" w:hAnsi="Arial Narrow"/>
        </w:rPr>
        <w:t xml:space="preserve">dilakukan di </w:t>
      </w:r>
      <w:r w:rsidRPr="000F3629">
        <w:rPr>
          <w:rFonts w:ascii="Arial Narrow" w:hAnsi="Arial Narrow"/>
          <w:lang w:val="en-US"/>
        </w:rPr>
        <w:t>rumah</w:t>
      </w:r>
      <w:r w:rsidRPr="000F3629">
        <w:rPr>
          <w:rFonts w:ascii="Arial Narrow" w:hAnsi="Arial Narrow"/>
        </w:rPr>
        <w:t xml:space="preserve">, </w:t>
      </w:r>
      <w:r w:rsidR="00846CD0" w:rsidRPr="000F3629">
        <w:rPr>
          <w:rFonts w:ascii="Arial Narrow" w:hAnsi="Arial Narrow"/>
          <w:lang w:val="en-US"/>
        </w:rPr>
        <w:t xml:space="preserve">kediaman laki-laki atau perempuan </w:t>
      </w:r>
      <w:r w:rsidRPr="000F3629">
        <w:rPr>
          <w:rFonts w:ascii="Arial Narrow" w:hAnsi="Arial Narrow"/>
        </w:rPr>
        <w:t xml:space="preserve">seperti diungkapkan beberapa informan berikut: </w:t>
      </w:r>
    </w:p>
    <w:p w:rsidR="00507DA8" w:rsidRPr="000F3629" w:rsidRDefault="00846CD0" w:rsidP="000F3629">
      <w:pPr>
        <w:widowControl w:val="0"/>
        <w:autoSpaceDE w:val="0"/>
        <w:autoSpaceDN w:val="0"/>
        <w:adjustRightInd w:val="0"/>
        <w:spacing w:after="0" w:line="240" w:lineRule="auto"/>
        <w:ind w:left="720"/>
        <w:jc w:val="both"/>
        <w:rPr>
          <w:rFonts w:ascii="Arial Narrow" w:hAnsi="Arial Narrow"/>
          <w:i/>
        </w:rPr>
      </w:pPr>
      <w:r w:rsidRPr="000F3629">
        <w:rPr>
          <w:rFonts w:ascii="Arial Narrow" w:hAnsi="Arial Narrow"/>
        </w:rPr>
        <w:t xml:space="preserve"> </w:t>
      </w:r>
      <w:r w:rsidR="00507DA8" w:rsidRPr="000F3629">
        <w:rPr>
          <w:rFonts w:ascii="Arial Narrow" w:hAnsi="Arial Narrow"/>
        </w:rPr>
        <w:t>“</w:t>
      </w:r>
      <w:r w:rsidRPr="000F3629">
        <w:rPr>
          <w:rFonts w:ascii="Arial Narrow" w:hAnsi="Arial Narrow"/>
          <w:lang w:val="en-US"/>
        </w:rPr>
        <w:t xml:space="preserve">di rumah, </w:t>
      </w:r>
      <w:r w:rsidRPr="000F3629">
        <w:rPr>
          <w:rFonts w:ascii="Arial Narrow" w:hAnsi="Arial Narrow"/>
        </w:rPr>
        <w:t>k</w:t>
      </w:r>
      <w:r w:rsidR="00507DA8" w:rsidRPr="000F3629">
        <w:rPr>
          <w:rFonts w:ascii="Arial Narrow" w:hAnsi="Arial Narrow"/>
        </w:rPr>
        <w:t xml:space="preserve">alau ayahnya berangkat ke luar kota, </w:t>
      </w:r>
      <w:r w:rsidRPr="000F3629">
        <w:rPr>
          <w:rFonts w:ascii="Arial Narrow" w:hAnsi="Arial Narrow"/>
          <w:lang w:val="en-US"/>
        </w:rPr>
        <w:t xml:space="preserve">dia </w:t>
      </w:r>
      <w:r w:rsidR="00507DA8" w:rsidRPr="000F3629">
        <w:rPr>
          <w:rFonts w:ascii="Arial Narrow" w:hAnsi="Arial Narrow"/>
        </w:rPr>
        <w:t>suka bilang kan kalau bapaknya kerja, ibunya sering ikut. (DK, wawancara tanggal 17 Juni 2019)</w:t>
      </w:r>
      <w:r w:rsidR="00507DA8" w:rsidRPr="000F3629">
        <w:rPr>
          <w:rFonts w:ascii="Arial Narrow" w:hAnsi="Arial Narrow"/>
          <w:i/>
        </w:rPr>
        <w:t xml:space="preserve">. </w:t>
      </w:r>
    </w:p>
    <w:p w:rsidR="00507DA8" w:rsidRPr="000F3629" w:rsidRDefault="00507DA8" w:rsidP="000F3629">
      <w:pPr>
        <w:widowControl w:val="0"/>
        <w:autoSpaceDE w:val="0"/>
        <w:autoSpaceDN w:val="0"/>
        <w:adjustRightInd w:val="0"/>
        <w:spacing w:after="0" w:line="240" w:lineRule="auto"/>
        <w:ind w:firstLine="720"/>
        <w:jc w:val="both"/>
        <w:rPr>
          <w:rFonts w:ascii="Arial Narrow" w:hAnsi="Arial Narrow"/>
          <w:i/>
        </w:rPr>
      </w:pPr>
    </w:p>
    <w:p w:rsidR="00507DA8" w:rsidRPr="000F3629" w:rsidRDefault="00507DA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DK mengatakan bahwa kedua orangtua dari pacarnya sering pergi bekerja di luar kota. Kondisi tersebut dimanfaatkan ole</w:t>
      </w:r>
      <w:r w:rsidR="00846CD0" w:rsidRPr="000F3629">
        <w:rPr>
          <w:rFonts w:ascii="Arial Narrow" w:hAnsi="Arial Narrow"/>
        </w:rPr>
        <w:t>h DK untuk mengunjungi pacar</w:t>
      </w:r>
      <w:r w:rsidR="00846CD0" w:rsidRPr="000F3629">
        <w:rPr>
          <w:rFonts w:ascii="Arial Narrow" w:hAnsi="Arial Narrow"/>
          <w:lang w:val="en-US"/>
        </w:rPr>
        <w:t>nya</w:t>
      </w:r>
      <w:r w:rsidRPr="000F3629">
        <w:rPr>
          <w:rFonts w:ascii="Arial Narrow" w:hAnsi="Arial Narrow"/>
        </w:rPr>
        <w:t xml:space="preserve">.  Senada dengan DK, DR juga melakukan aktivitas seks bersama sang pacar saat kedua orangtuanya </w:t>
      </w:r>
      <w:r w:rsidR="00846CD0" w:rsidRPr="000F3629">
        <w:rPr>
          <w:rFonts w:ascii="Arial Narrow" w:hAnsi="Arial Narrow"/>
          <w:lang w:val="en-US"/>
        </w:rPr>
        <w:t>bekerja</w:t>
      </w:r>
      <w:r w:rsidRPr="000F3629">
        <w:rPr>
          <w:rFonts w:ascii="Arial Narrow" w:hAnsi="Arial Narrow"/>
        </w:rPr>
        <w:t xml:space="preserve">. </w:t>
      </w:r>
      <w:r w:rsidR="00846CD0" w:rsidRPr="000F3629">
        <w:rPr>
          <w:rFonts w:ascii="Arial Narrow" w:hAnsi="Arial Narrow"/>
          <w:lang w:val="en-US"/>
        </w:rPr>
        <w:t xml:space="preserve">Selain </w:t>
      </w:r>
      <w:r w:rsidRPr="000F3629">
        <w:rPr>
          <w:rFonts w:ascii="Arial Narrow" w:hAnsi="Arial Narrow"/>
        </w:rPr>
        <w:t xml:space="preserve">itu, dengan pacar </w:t>
      </w:r>
      <w:r w:rsidR="00846CD0" w:rsidRPr="000F3629">
        <w:rPr>
          <w:rFonts w:ascii="Arial Narrow" w:hAnsi="Arial Narrow"/>
          <w:lang w:val="en-US"/>
        </w:rPr>
        <w:t xml:space="preserve">yang </w:t>
      </w:r>
      <w:r w:rsidRPr="000F3629">
        <w:rPr>
          <w:rFonts w:ascii="Arial Narrow" w:hAnsi="Arial Narrow"/>
        </w:rPr>
        <w:t xml:space="preserve">berstatus sebagai anak kost </w:t>
      </w:r>
      <w:r w:rsidR="00846CD0" w:rsidRPr="000F3629">
        <w:rPr>
          <w:rFonts w:ascii="Arial Narrow" w:hAnsi="Arial Narrow"/>
          <w:lang w:val="en-US"/>
        </w:rPr>
        <w:t xml:space="preserve">dan </w:t>
      </w:r>
      <w:r w:rsidRPr="000F3629">
        <w:rPr>
          <w:rFonts w:ascii="Arial Narrow" w:hAnsi="Arial Narrow"/>
        </w:rPr>
        <w:t xml:space="preserve">jauh dari orang tua, juga memberikan peluang bagi OK untuk melakukan aktivitas seks di kediaman pacarnya.  Informasi ini disampaiakan oleh informan melalui wawancara berikut:  </w:t>
      </w:r>
    </w:p>
    <w:p w:rsidR="00507DA8" w:rsidRPr="000F3629" w:rsidRDefault="00846CD0" w:rsidP="000F3629">
      <w:pPr>
        <w:widowControl w:val="0"/>
        <w:autoSpaceDE w:val="0"/>
        <w:autoSpaceDN w:val="0"/>
        <w:adjustRightInd w:val="0"/>
        <w:spacing w:after="0" w:line="240" w:lineRule="auto"/>
        <w:ind w:left="567"/>
        <w:jc w:val="both"/>
        <w:rPr>
          <w:rFonts w:ascii="Arial Narrow" w:hAnsi="Arial Narrow"/>
        </w:rPr>
      </w:pPr>
      <w:r w:rsidRPr="000F3629">
        <w:rPr>
          <w:rFonts w:ascii="Arial Narrow" w:hAnsi="Arial Narrow"/>
        </w:rPr>
        <w:t xml:space="preserve"> </w:t>
      </w:r>
      <w:r w:rsidR="00507DA8" w:rsidRPr="000F3629">
        <w:rPr>
          <w:rFonts w:ascii="Arial Narrow" w:hAnsi="Arial Narrow"/>
        </w:rPr>
        <w:t>“</w:t>
      </w:r>
      <w:r w:rsidR="00ED144E" w:rsidRPr="000F3629">
        <w:rPr>
          <w:rFonts w:ascii="Arial Narrow" w:hAnsi="Arial Narrow"/>
        </w:rPr>
        <w:t xml:space="preserve">Ibunya </w:t>
      </w:r>
      <w:r w:rsidR="00507DA8" w:rsidRPr="000F3629">
        <w:rPr>
          <w:rFonts w:ascii="Arial Narrow" w:hAnsi="Arial Narrow"/>
        </w:rPr>
        <w:t>kerja, ayahnya juga kerja jadi kosong (DR, Rejang, Islam, wawancara tanggal 14 Mei 2019)</w:t>
      </w:r>
      <w:r w:rsidR="00507DA8" w:rsidRPr="000F3629">
        <w:rPr>
          <w:rFonts w:ascii="Arial Narrow" w:hAnsi="Arial Narrow"/>
          <w:i/>
        </w:rPr>
        <w:t>.</w:t>
      </w:r>
    </w:p>
    <w:p w:rsidR="00507DA8" w:rsidRPr="000F3629" w:rsidRDefault="00507DA8" w:rsidP="000F3629">
      <w:pPr>
        <w:widowControl w:val="0"/>
        <w:autoSpaceDE w:val="0"/>
        <w:autoSpaceDN w:val="0"/>
        <w:adjustRightInd w:val="0"/>
        <w:spacing w:after="0" w:line="240" w:lineRule="auto"/>
        <w:ind w:left="720"/>
        <w:jc w:val="both"/>
        <w:rPr>
          <w:rFonts w:ascii="Arial Narrow" w:hAnsi="Arial Narrow"/>
        </w:rPr>
      </w:pPr>
    </w:p>
    <w:p w:rsidR="00507DA8" w:rsidRPr="000F3629" w:rsidRDefault="00507DA8" w:rsidP="000F3629">
      <w:pPr>
        <w:widowControl w:val="0"/>
        <w:autoSpaceDE w:val="0"/>
        <w:autoSpaceDN w:val="0"/>
        <w:adjustRightInd w:val="0"/>
        <w:spacing w:after="0" w:line="240" w:lineRule="auto"/>
        <w:ind w:firstLine="720"/>
        <w:jc w:val="both"/>
        <w:rPr>
          <w:rFonts w:ascii="Arial Narrow" w:hAnsi="Arial Narrow"/>
          <w:lang w:val="en-US"/>
        </w:rPr>
      </w:pPr>
      <w:r w:rsidRPr="000F3629">
        <w:rPr>
          <w:rFonts w:ascii="Arial Narrow" w:hAnsi="Arial Narrow"/>
          <w:lang w:val="en-US"/>
        </w:rPr>
        <w:t>SJ juga mengaku</w:t>
      </w:r>
      <w:r w:rsidR="00E73D1F" w:rsidRPr="000F3629">
        <w:rPr>
          <w:rFonts w:ascii="Arial Narrow" w:hAnsi="Arial Narrow"/>
          <w:lang w:val="en-US"/>
        </w:rPr>
        <w:t xml:space="preserve"> melakukan hubungan seks sebanyak 3</w:t>
      </w:r>
      <w:r w:rsidRPr="000F3629">
        <w:rPr>
          <w:rFonts w:ascii="Arial Narrow" w:hAnsi="Arial Narrow"/>
          <w:lang w:val="en-US"/>
        </w:rPr>
        <w:t xml:space="preserve"> kali</w:t>
      </w:r>
      <w:r w:rsidR="00ED144E" w:rsidRPr="000F3629">
        <w:rPr>
          <w:rFonts w:ascii="Arial Narrow" w:hAnsi="Arial Narrow"/>
          <w:lang w:val="en-US"/>
        </w:rPr>
        <w:t xml:space="preserve"> dengan sang pacar </w:t>
      </w:r>
      <w:r w:rsidRPr="000F3629">
        <w:rPr>
          <w:rFonts w:ascii="Arial Narrow" w:hAnsi="Arial Narrow"/>
          <w:lang w:val="en-US"/>
        </w:rPr>
        <w:t>saat rumah dalam keadaan sepi, sebagaiaman diungkapkan melalui wawancara berikut:</w:t>
      </w:r>
    </w:p>
    <w:p w:rsidR="00507DA8" w:rsidRPr="000F3629" w:rsidRDefault="00ED144E" w:rsidP="000F3629">
      <w:pPr>
        <w:widowControl w:val="0"/>
        <w:autoSpaceDE w:val="0"/>
        <w:autoSpaceDN w:val="0"/>
        <w:adjustRightInd w:val="0"/>
        <w:spacing w:after="0" w:line="240" w:lineRule="auto"/>
        <w:ind w:left="720"/>
        <w:jc w:val="both"/>
        <w:rPr>
          <w:rFonts w:ascii="Arial Narrow" w:hAnsi="Arial Narrow"/>
          <w:i/>
        </w:rPr>
      </w:pPr>
      <w:r w:rsidRPr="000F3629">
        <w:rPr>
          <w:rFonts w:ascii="Arial Narrow" w:hAnsi="Arial Narrow"/>
        </w:rPr>
        <w:t xml:space="preserve"> “Pernah berhubungan, </w:t>
      </w:r>
      <w:r w:rsidRPr="000F3629">
        <w:rPr>
          <w:rFonts w:ascii="Arial Narrow" w:hAnsi="Arial Narrow"/>
          <w:lang w:val="en-US"/>
        </w:rPr>
        <w:t xml:space="preserve">karena </w:t>
      </w:r>
      <w:r w:rsidR="00507DA8" w:rsidRPr="000F3629">
        <w:rPr>
          <w:rFonts w:ascii="Arial Narrow" w:hAnsi="Arial Narrow"/>
        </w:rPr>
        <w:t xml:space="preserve">dia sendiri </w:t>
      </w:r>
      <w:r w:rsidRPr="000F3629">
        <w:rPr>
          <w:rFonts w:ascii="Arial Narrow" w:hAnsi="Arial Narrow"/>
          <w:lang w:val="en-US"/>
        </w:rPr>
        <w:t xml:space="preserve">di </w:t>
      </w:r>
      <w:r w:rsidRPr="000F3629">
        <w:rPr>
          <w:rFonts w:ascii="Arial Narrow" w:hAnsi="Arial Narrow"/>
        </w:rPr>
        <w:t>rumahnya, tiga kali” (SJ</w:t>
      </w:r>
      <w:r w:rsidR="00507DA8" w:rsidRPr="000F3629">
        <w:rPr>
          <w:rFonts w:ascii="Arial Narrow" w:hAnsi="Arial Narrow"/>
        </w:rPr>
        <w:t>, wawancara tanggal 27 Mei 2019)</w:t>
      </w:r>
      <w:r w:rsidR="00507DA8" w:rsidRPr="000F3629">
        <w:rPr>
          <w:rFonts w:ascii="Arial Narrow" w:hAnsi="Arial Narrow"/>
          <w:i/>
        </w:rPr>
        <w:t xml:space="preserve">.  </w:t>
      </w:r>
    </w:p>
    <w:p w:rsidR="00507DA8" w:rsidRPr="000F3629" w:rsidRDefault="00E73D1F"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 xml:space="preserve">Hal senada </w:t>
      </w:r>
      <w:r w:rsidR="00507DA8" w:rsidRPr="000F3629">
        <w:rPr>
          <w:rFonts w:ascii="Arial Narrow" w:hAnsi="Arial Narrow"/>
          <w:lang w:val="en-US"/>
        </w:rPr>
        <w:t xml:space="preserve">juga </w:t>
      </w:r>
      <w:r w:rsidRPr="000F3629">
        <w:rPr>
          <w:rFonts w:ascii="Arial Narrow" w:hAnsi="Arial Narrow"/>
          <w:lang w:val="en-US"/>
        </w:rPr>
        <w:t xml:space="preserve">disampaikan </w:t>
      </w:r>
      <w:r w:rsidR="00507DA8" w:rsidRPr="000F3629">
        <w:rPr>
          <w:rFonts w:ascii="Arial Narrow" w:hAnsi="Arial Narrow"/>
          <w:lang w:val="en-US"/>
        </w:rPr>
        <w:t xml:space="preserve">oleh </w:t>
      </w:r>
      <w:r w:rsidRPr="000F3629">
        <w:rPr>
          <w:rFonts w:ascii="Arial Narrow" w:hAnsi="Arial Narrow"/>
          <w:lang w:val="en-US"/>
        </w:rPr>
        <w:t xml:space="preserve">informan </w:t>
      </w:r>
      <w:r w:rsidR="00507DA8" w:rsidRPr="000F3629">
        <w:rPr>
          <w:rFonts w:ascii="Arial Narrow" w:hAnsi="Arial Narrow"/>
          <w:lang w:val="en-US"/>
        </w:rPr>
        <w:t>OK</w:t>
      </w:r>
      <w:r w:rsidRPr="000F3629">
        <w:rPr>
          <w:rFonts w:ascii="Arial Narrow" w:hAnsi="Arial Narrow"/>
          <w:lang w:val="en-US"/>
        </w:rPr>
        <w:t xml:space="preserve">. </w:t>
      </w:r>
      <w:r w:rsidR="00097504" w:rsidRPr="000F3629">
        <w:rPr>
          <w:rFonts w:ascii="Arial Narrow" w:hAnsi="Arial Narrow"/>
        </w:rPr>
        <w:t xml:space="preserve">Secara </w:t>
      </w:r>
      <w:r w:rsidR="00507DA8" w:rsidRPr="000F3629">
        <w:rPr>
          <w:rFonts w:ascii="Arial Narrow" w:hAnsi="Arial Narrow"/>
        </w:rPr>
        <w:t>keseluruhan</w:t>
      </w:r>
      <w:r w:rsidR="00507DA8" w:rsidRPr="000F3629">
        <w:rPr>
          <w:rFonts w:ascii="Arial Narrow" w:hAnsi="Arial Narrow"/>
          <w:lang w:val="en-US"/>
        </w:rPr>
        <w:t xml:space="preserve"> </w:t>
      </w:r>
      <w:r w:rsidRPr="000F3629">
        <w:rPr>
          <w:rFonts w:ascii="Arial Narrow" w:hAnsi="Arial Narrow"/>
          <w:lang w:val="en-US"/>
        </w:rPr>
        <w:t xml:space="preserve">pernyataan informan menunjukkan </w:t>
      </w:r>
      <w:r w:rsidR="00507DA8" w:rsidRPr="000F3629">
        <w:rPr>
          <w:rFonts w:ascii="Arial Narrow" w:hAnsi="Arial Narrow"/>
          <w:lang w:val="en-US"/>
        </w:rPr>
        <w:t xml:space="preserve">kecenderungan untuk melakukan hubungan seks </w:t>
      </w:r>
      <w:r w:rsidRPr="000F3629">
        <w:rPr>
          <w:rFonts w:ascii="Arial Narrow" w:hAnsi="Arial Narrow"/>
          <w:lang w:val="en-US"/>
        </w:rPr>
        <w:t xml:space="preserve">di rumah pasangan </w:t>
      </w:r>
      <w:r w:rsidR="00507DA8" w:rsidRPr="000F3629">
        <w:rPr>
          <w:rFonts w:ascii="Arial Narrow" w:hAnsi="Arial Narrow"/>
          <w:lang w:val="en-US"/>
        </w:rPr>
        <w:t xml:space="preserve">saat </w:t>
      </w:r>
      <w:r w:rsidR="00507DA8" w:rsidRPr="000F3629">
        <w:rPr>
          <w:rFonts w:ascii="Arial Narrow" w:hAnsi="Arial Narrow"/>
        </w:rPr>
        <w:t>orangtua</w:t>
      </w:r>
      <w:r w:rsidRPr="000F3629">
        <w:rPr>
          <w:rFonts w:ascii="Arial Narrow" w:hAnsi="Arial Narrow"/>
          <w:lang w:val="en-US"/>
        </w:rPr>
        <w:t xml:space="preserve"> tidak berada di rumah</w:t>
      </w:r>
      <w:r w:rsidR="00507DA8" w:rsidRPr="000F3629">
        <w:rPr>
          <w:rFonts w:ascii="Arial Narrow" w:hAnsi="Arial Narrow"/>
        </w:rPr>
        <w:t xml:space="preserve">. </w:t>
      </w:r>
      <w:r w:rsidRPr="000F3629">
        <w:rPr>
          <w:rFonts w:ascii="Arial Narrow" w:hAnsi="Arial Narrow"/>
          <w:lang w:val="en-US"/>
        </w:rPr>
        <w:t xml:space="preserve">Alasan serupa juga dikemukakan oleh mereka yang pernah melakukan hubungan seks di kediamannya, </w:t>
      </w:r>
      <w:r w:rsidR="00507DA8" w:rsidRPr="000F3629">
        <w:rPr>
          <w:rFonts w:ascii="Arial Narrow" w:hAnsi="Arial Narrow"/>
        </w:rPr>
        <w:t xml:space="preserve">seperti disampaikan oleh YN, DK dan RM berikut: </w:t>
      </w:r>
    </w:p>
    <w:p w:rsidR="00507DA8" w:rsidRPr="000F3629" w:rsidRDefault="00507DA8" w:rsidP="000F3629">
      <w:pPr>
        <w:widowControl w:val="0"/>
        <w:autoSpaceDE w:val="0"/>
        <w:autoSpaceDN w:val="0"/>
        <w:adjustRightInd w:val="0"/>
        <w:spacing w:after="0" w:line="240" w:lineRule="auto"/>
        <w:ind w:left="720"/>
        <w:jc w:val="both"/>
        <w:rPr>
          <w:rFonts w:ascii="Arial Narrow" w:hAnsi="Arial Narrow"/>
          <w:i/>
        </w:rPr>
      </w:pPr>
      <w:r w:rsidRPr="000F3629">
        <w:rPr>
          <w:rFonts w:ascii="Arial Narrow" w:hAnsi="Arial Narrow"/>
          <w:lang w:val="en-US"/>
        </w:rPr>
        <w:t xml:space="preserve">YN mengatakan: </w:t>
      </w:r>
      <w:r w:rsidRPr="000F3629">
        <w:rPr>
          <w:rFonts w:ascii="Arial Narrow" w:hAnsi="Arial Narrow"/>
          <w:i/>
        </w:rPr>
        <w:t>“di rumah tiga kali. Waktu itu rumah kosong, bapak sama mama lagi kerja semua. Pagi sekitar jam sembilan, lagi libur”</w:t>
      </w:r>
      <w:r w:rsidRPr="000F3629">
        <w:rPr>
          <w:rFonts w:ascii="Arial Narrow" w:hAnsi="Arial Narrow"/>
        </w:rPr>
        <w:t xml:space="preserve"> </w:t>
      </w:r>
      <w:r w:rsidRPr="000F3629">
        <w:rPr>
          <w:rFonts w:ascii="Arial Narrow" w:hAnsi="Arial Narrow"/>
        </w:rPr>
        <w:t>(YN, wawancara tanggal 13 November 2019)</w:t>
      </w:r>
      <w:r w:rsidRPr="000F3629">
        <w:rPr>
          <w:rFonts w:ascii="Arial Narrow" w:hAnsi="Arial Narrow"/>
          <w:i/>
        </w:rPr>
        <w:t xml:space="preserve">. </w:t>
      </w:r>
      <w:r w:rsidRPr="000F3629">
        <w:rPr>
          <w:rFonts w:ascii="Arial Narrow" w:hAnsi="Arial Narrow"/>
          <w:lang w:val="en-US"/>
        </w:rPr>
        <w:t xml:space="preserve">Hal senada juga dikemukakan oleh RM: </w:t>
      </w:r>
      <w:r w:rsidRPr="000F3629">
        <w:rPr>
          <w:rFonts w:ascii="Arial Narrow" w:hAnsi="Arial Narrow"/>
          <w:i/>
        </w:rPr>
        <w:t>“melakukan di kamar Abang”</w:t>
      </w:r>
      <w:r w:rsidRPr="000F3629">
        <w:rPr>
          <w:rFonts w:ascii="Arial Narrow" w:hAnsi="Arial Narrow"/>
        </w:rPr>
        <w:t xml:space="preserve"> (RM, </w:t>
      </w:r>
      <w:r w:rsidR="00E73D1F" w:rsidRPr="000F3629">
        <w:rPr>
          <w:rFonts w:ascii="Arial Narrow" w:hAnsi="Arial Narrow"/>
          <w:lang w:val="en-US"/>
        </w:rPr>
        <w:t xml:space="preserve">wawancara tanggal </w:t>
      </w:r>
      <w:r w:rsidRPr="000F3629">
        <w:rPr>
          <w:rFonts w:ascii="Arial Narrow" w:hAnsi="Arial Narrow"/>
        </w:rPr>
        <w:t>28 Mei 2019)</w:t>
      </w:r>
      <w:r w:rsidRPr="000F3629">
        <w:rPr>
          <w:rFonts w:ascii="Arial Narrow" w:hAnsi="Arial Narrow"/>
          <w:i/>
        </w:rPr>
        <w:t xml:space="preserve">. </w:t>
      </w:r>
      <w:r w:rsidRPr="000F3629">
        <w:rPr>
          <w:rFonts w:ascii="Arial Narrow" w:hAnsi="Arial Narrow"/>
          <w:lang w:val="en-US"/>
        </w:rPr>
        <w:t xml:space="preserve">Selain itu DK juga menyatakan: </w:t>
      </w:r>
      <w:r w:rsidRPr="000F3629">
        <w:rPr>
          <w:rFonts w:ascii="Arial Narrow" w:hAnsi="Arial Narrow"/>
          <w:i/>
        </w:rPr>
        <w:t xml:space="preserve">“di </w:t>
      </w:r>
      <w:r w:rsidR="00E73D1F" w:rsidRPr="000F3629">
        <w:rPr>
          <w:rFonts w:ascii="Arial Narrow" w:hAnsi="Arial Narrow"/>
          <w:i/>
          <w:lang w:val="en-US"/>
        </w:rPr>
        <w:t xml:space="preserve">tempat </w:t>
      </w:r>
      <w:r w:rsidR="00E73D1F" w:rsidRPr="000F3629">
        <w:rPr>
          <w:rFonts w:ascii="Arial Narrow" w:hAnsi="Arial Narrow"/>
          <w:i/>
        </w:rPr>
        <w:t>kost saya</w:t>
      </w:r>
      <w:r w:rsidR="00E73D1F" w:rsidRPr="000F3629">
        <w:rPr>
          <w:rFonts w:ascii="Arial Narrow" w:hAnsi="Arial Narrow"/>
          <w:i/>
          <w:lang w:val="en-US"/>
        </w:rPr>
        <w:t xml:space="preserve"> Bu</w:t>
      </w:r>
      <w:r w:rsidRPr="000F3629">
        <w:rPr>
          <w:rFonts w:ascii="Arial Narrow" w:hAnsi="Arial Narrow"/>
          <w:i/>
        </w:rPr>
        <w:t xml:space="preserve">, </w:t>
      </w:r>
      <w:r w:rsidR="00E73D1F" w:rsidRPr="000F3629">
        <w:rPr>
          <w:rFonts w:ascii="Arial Narrow" w:hAnsi="Arial Narrow"/>
          <w:i/>
          <w:lang w:val="en-US"/>
        </w:rPr>
        <w:t>sering. T</w:t>
      </w:r>
      <w:r w:rsidR="00E73D1F" w:rsidRPr="000F3629">
        <w:rPr>
          <w:rFonts w:ascii="Arial Narrow" w:hAnsi="Arial Narrow"/>
          <w:i/>
        </w:rPr>
        <w:t>idak tau berapa</w:t>
      </w:r>
      <w:r w:rsidRPr="000F3629">
        <w:rPr>
          <w:rFonts w:ascii="Arial Narrow" w:hAnsi="Arial Narrow"/>
          <w:i/>
        </w:rPr>
        <w:t xml:space="preserve"> kali, Bu” </w:t>
      </w:r>
      <w:r w:rsidRPr="000F3629">
        <w:rPr>
          <w:rFonts w:ascii="Arial Narrow" w:hAnsi="Arial Narrow"/>
        </w:rPr>
        <w:t>(DK</w:t>
      </w:r>
      <w:proofErr w:type="gramStart"/>
      <w:r w:rsidRPr="000F3629">
        <w:rPr>
          <w:rFonts w:ascii="Arial Narrow" w:hAnsi="Arial Narrow"/>
        </w:rPr>
        <w:t>,  wawancara</w:t>
      </w:r>
      <w:proofErr w:type="gramEnd"/>
      <w:r w:rsidRPr="000F3629">
        <w:rPr>
          <w:rFonts w:ascii="Arial Narrow" w:hAnsi="Arial Narrow"/>
        </w:rPr>
        <w:t xml:space="preserve"> tanggal 17 Juni 2019)</w:t>
      </w:r>
      <w:r w:rsidRPr="000F3629">
        <w:rPr>
          <w:rFonts w:ascii="Arial Narrow" w:hAnsi="Arial Narrow"/>
          <w:i/>
        </w:rPr>
        <w:t xml:space="preserve">. </w:t>
      </w:r>
    </w:p>
    <w:p w:rsidR="00507DA8" w:rsidRPr="000F3629" w:rsidRDefault="00507DA8" w:rsidP="000F3629">
      <w:pPr>
        <w:widowControl w:val="0"/>
        <w:autoSpaceDE w:val="0"/>
        <w:autoSpaceDN w:val="0"/>
        <w:adjustRightInd w:val="0"/>
        <w:spacing w:after="0" w:line="240" w:lineRule="auto"/>
        <w:ind w:left="720"/>
        <w:jc w:val="both"/>
        <w:rPr>
          <w:rFonts w:ascii="Arial Narrow" w:hAnsi="Arial Narrow"/>
          <w:b/>
        </w:rPr>
      </w:pPr>
    </w:p>
    <w:p w:rsidR="00507DA8" w:rsidRPr="000F3629" w:rsidRDefault="00507DA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 xml:space="preserve">Sebagaimana pernyataan yang disampaikan oleh anak laki-laki yang pernah melakukan hubungan seks di rumah pasangan, mereka yang melakukan aktivitas seks serupa di kediaman pasangan juga menggunakan kesempatan ketika orangtua tidak berada di rumah. Dari temuan ini terlihat bahwa </w:t>
      </w:r>
      <w:r w:rsidRPr="000F3629">
        <w:rPr>
          <w:rFonts w:ascii="Arial Narrow" w:hAnsi="Arial Narrow"/>
        </w:rPr>
        <w:t xml:space="preserve">salah satu faktor penting dari </w:t>
      </w:r>
      <w:r w:rsidRPr="000F3629">
        <w:rPr>
          <w:rFonts w:ascii="Arial Narrow" w:hAnsi="Arial Narrow"/>
          <w:lang w:val="en-US"/>
        </w:rPr>
        <w:t>perilaku seks berisiko di kalangan anak laki-laki adalah kurangnya pengawasan orangtua.</w:t>
      </w:r>
      <w:r w:rsidR="00E73D1F" w:rsidRPr="000F3629">
        <w:rPr>
          <w:rFonts w:ascii="Arial Narrow" w:hAnsi="Arial Narrow"/>
          <w:lang w:val="en-US"/>
        </w:rPr>
        <w:t xml:space="preserve"> </w:t>
      </w:r>
      <w:r w:rsidRPr="000F3629">
        <w:rPr>
          <w:rFonts w:ascii="Arial Narrow" w:hAnsi="Arial Narrow"/>
        </w:rPr>
        <w:t xml:space="preserve">Selain rumah, lokasi lain yang disebutkan oleh anak laki-laki sebagai tempat mereka melakukan aktivitas seks adalah lokasi prostitusi dan rumah </w:t>
      </w:r>
      <w:r w:rsidR="00E73D1F" w:rsidRPr="000F3629">
        <w:rPr>
          <w:rFonts w:ascii="Arial Narrow" w:hAnsi="Arial Narrow"/>
          <w:lang w:val="en-US"/>
        </w:rPr>
        <w:t xml:space="preserve">kosong. </w:t>
      </w:r>
      <w:r w:rsidRPr="000F3629">
        <w:rPr>
          <w:rFonts w:ascii="Arial Narrow" w:hAnsi="Arial Narrow"/>
        </w:rPr>
        <w:t>Pernyataan tersebut menunjukkan bahwa</w:t>
      </w:r>
      <w:r w:rsidR="00E73D1F" w:rsidRPr="000F3629">
        <w:rPr>
          <w:rFonts w:ascii="Arial Narrow" w:hAnsi="Arial Narrow"/>
          <w:lang w:val="en-US"/>
        </w:rPr>
        <w:t xml:space="preserve"> informan</w:t>
      </w:r>
      <w:r w:rsidRPr="000F3629">
        <w:rPr>
          <w:rFonts w:ascii="Arial Narrow" w:hAnsi="Arial Narrow"/>
        </w:rPr>
        <w:t>, tidak hanya memanfaatkan situasi yang ada melainkan mereka dengan sengaja mencari dan menciptakan kesempatan untuk memenuhi dorongan seksual tersebut. Upaya yang dilakukan antara lain dengan mendatangi lokasi prostitusi dan mencari tempat-tempat sepi yang memungkinkan</w:t>
      </w:r>
      <w:r w:rsidR="00E73D1F" w:rsidRPr="000F3629">
        <w:rPr>
          <w:rFonts w:ascii="Arial Narrow" w:hAnsi="Arial Narrow"/>
          <w:lang w:val="en-US"/>
        </w:rPr>
        <w:t xml:space="preserve"> untuk melakukan</w:t>
      </w:r>
      <w:r w:rsidRPr="000F3629">
        <w:rPr>
          <w:rFonts w:ascii="Arial Narrow" w:hAnsi="Arial Narrow"/>
        </w:rPr>
        <w:t xml:space="preserve"> aktivitas seks.  </w:t>
      </w:r>
    </w:p>
    <w:p w:rsidR="00507DA8" w:rsidRPr="000F3629" w:rsidRDefault="006A38C2"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 xml:space="preserve">Selanjutnya, </w:t>
      </w:r>
      <w:r w:rsidR="00507DA8" w:rsidRPr="000F3629">
        <w:rPr>
          <w:rFonts w:ascii="Arial Narrow" w:hAnsi="Arial Narrow"/>
        </w:rPr>
        <w:t>frekuensi hubungan seks yang cukup bervariasi antara satu dengan yang lainnya.</w:t>
      </w:r>
      <w:r w:rsidRPr="000F3629">
        <w:rPr>
          <w:rFonts w:ascii="Arial Narrow" w:hAnsi="Arial Narrow"/>
          <w:lang w:val="en-US"/>
        </w:rPr>
        <w:t xml:space="preserve"> </w:t>
      </w:r>
      <w:r w:rsidR="00507DA8" w:rsidRPr="000F3629">
        <w:rPr>
          <w:rFonts w:ascii="Arial Narrow" w:hAnsi="Arial Narrow"/>
          <w:lang w:val="en-US"/>
        </w:rPr>
        <w:t xml:space="preserve">Dalam wawancara </w:t>
      </w:r>
      <w:r w:rsidRPr="000F3629">
        <w:rPr>
          <w:rFonts w:ascii="Arial Narrow" w:hAnsi="Arial Narrow"/>
          <w:lang w:val="en-US"/>
        </w:rPr>
        <w:t xml:space="preserve">dengan </w:t>
      </w:r>
      <w:r w:rsidR="00507DA8" w:rsidRPr="000F3629">
        <w:rPr>
          <w:rFonts w:ascii="Arial Narrow" w:hAnsi="Arial Narrow"/>
          <w:lang w:val="en-US"/>
        </w:rPr>
        <w:t>HR, DK dan WW</w:t>
      </w:r>
      <w:r w:rsidRPr="000F3629">
        <w:rPr>
          <w:rFonts w:ascii="Arial Narrow" w:hAnsi="Arial Narrow"/>
          <w:lang w:val="en-US"/>
        </w:rPr>
        <w:t xml:space="preserve"> menunjukkan</w:t>
      </w:r>
      <w:r w:rsidR="00507DA8" w:rsidRPr="000F3629">
        <w:rPr>
          <w:rFonts w:ascii="Arial Narrow" w:hAnsi="Arial Narrow"/>
          <w:lang w:val="en-US"/>
        </w:rPr>
        <w:t xml:space="preserve"> bahwa hubungan seks bukanlah hal yang asing </w:t>
      </w:r>
      <w:r w:rsidRPr="000F3629">
        <w:rPr>
          <w:rFonts w:ascii="Arial Narrow" w:hAnsi="Arial Narrow"/>
          <w:lang w:val="en-US"/>
        </w:rPr>
        <w:t>bagi kalangan pelaku perkosaan</w:t>
      </w:r>
      <w:r w:rsidR="00507DA8" w:rsidRPr="000F3629">
        <w:rPr>
          <w:rFonts w:ascii="Arial Narrow" w:hAnsi="Arial Narrow"/>
          <w:lang w:val="en-US"/>
        </w:rPr>
        <w:t xml:space="preserve">. </w:t>
      </w:r>
      <w:r w:rsidRPr="000F3629">
        <w:rPr>
          <w:rFonts w:ascii="Arial Narrow" w:hAnsi="Arial Narrow"/>
          <w:lang w:val="en-US"/>
        </w:rPr>
        <w:t xml:space="preserve">Dalam kesempatan lain, </w:t>
      </w:r>
      <w:r w:rsidR="00507DA8" w:rsidRPr="000F3629">
        <w:rPr>
          <w:rFonts w:ascii="Arial Narrow" w:hAnsi="Arial Narrow"/>
          <w:lang w:val="en-US"/>
        </w:rPr>
        <w:t xml:space="preserve">YN, OK dan DR </w:t>
      </w:r>
      <w:r w:rsidRPr="000F3629">
        <w:rPr>
          <w:rFonts w:ascii="Arial Narrow" w:hAnsi="Arial Narrow"/>
          <w:lang w:val="en-US"/>
        </w:rPr>
        <w:t xml:space="preserve">mengaku </w:t>
      </w:r>
      <w:r w:rsidR="00507DA8" w:rsidRPr="000F3629">
        <w:rPr>
          <w:rFonts w:ascii="Arial Narrow" w:hAnsi="Arial Narrow"/>
          <w:lang w:val="en-US"/>
        </w:rPr>
        <w:t xml:space="preserve">melakukan hubungan seks, dengan frekuensi yang bervariasi antara 4 hingga 13 kali. </w:t>
      </w:r>
      <w:r w:rsidR="00507DA8" w:rsidRPr="000F3629">
        <w:rPr>
          <w:rFonts w:ascii="Arial Narrow" w:hAnsi="Arial Narrow"/>
        </w:rPr>
        <w:t xml:space="preserve">Dalam </w:t>
      </w:r>
      <w:r w:rsidRPr="000F3629">
        <w:rPr>
          <w:rFonts w:ascii="Arial Narrow" w:hAnsi="Arial Narrow"/>
          <w:lang w:val="en-US"/>
        </w:rPr>
        <w:t xml:space="preserve">hal </w:t>
      </w:r>
      <w:r w:rsidR="00507DA8" w:rsidRPr="000F3629">
        <w:rPr>
          <w:rFonts w:ascii="Arial Narrow" w:hAnsi="Arial Narrow"/>
        </w:rPr>
        <w:t xml:space="preserve">ini, </w:t>
      </w:r>
      <w:r w:rsidRPr="000F3629">
        <w:rPr>
          <w:rFonts w:ascii="Arial Narrow" w:hAnsi="Arial Narrow"/>
          <w:lang w:val="en-US"/>
        </w:rPr>
        <w:t xml:space="preserve">informan </w:t>
      </w:r>
      <w:r w:rsidR="00507DA8" w:rsidRPr="000F3629">
        <w:rPr>
          <w:rFonts w:ascii="Arial Narrow" w:hAnsi="Arial Narrow"/>
        </w:rPr>
        <w:t xml:space="preserve">cenderung melihat bahwa hubungan seks sebagai tindakan yang lumrah terjadi </w:t>
      </w:r>
      <w:r w:rsidRPr="000F3629">
        <w:rPr>
          <w:rFonts w:ascii="Arial Narrow" w:hAnsi="Arial Narrow"/>
          <w:lang w:val="en-US"/>
        </w:rPr>
        <w:t>di kalangan remaja</w:t>
      </w:r>
      <w:r w:rsidR="00507DA8" w:rsidRPr="000F3629">
        <w:rPr>
          <w:rFonts w:ascii="Arial Narrow" w:hAnsi="Arial Narrow"/>
        </w:rPr>
        <w:t xml:space="preserve">, terutama mereka yang terlibat dalam </w:t>
      </w:r>
      <w:r w:rsidRPr="000F3629">
        <w:rPr>
          <w:rFonts w:ascii="Arial Narrow" w:hAnsi="Arial Narrow"/>
          <w:lang w:val="en-US"/>
        </w:rPr>
        <w:t xml:space="preserve">relasi </w:t>
      </w:r>
      <w:r w:rsidR="00507DA8" w:rsidRPr="000F3629">
        <w:rPr>
          <w:rFonts w:ascii="Arial Narrow" w:hAnsi="Arial Narrow"/>
        </w:rPr>
        <w:t xml:space="preserve">pacaran. Pengalaman </w:t>
      </w:r>
      <w:r w:rsidRPr="000F3629">
        <w:rPr>
          <w:rFonts w:ascii="Arial Narrow" w:hAnsi="Arial Narrow"/>
          <w:lang w:val="en-US"/>
        </w:rPr>
        <w:t xml:space="preserve">seks yang mereka miliki diduga terkait dengan ketidakmampuan mereka </w:t>
      </w:r>
      <w:r w:rsidR="00507DA8" w:rsidRPr="000F3629">
        <w:rPr>
          <w:rFonts w:ascii="Arial Narrow" w:hAnsi="Arial Narrow"/>
        </w:rPr>
        <w:t xml:space="preserve">mengendalikan dorongan </w:t>
      </w:r>
      <w:r w:rsidRPr="000F3629">
        <w:rPr>
          <w:rFonts w:ascii="Arial Narrow" w:hAnsi="Arial Narrow"/>
        </w:rPr>
        <w:t>seks yang muncul.</w:t>
      </w:r>
    </w:p>
    <w:p w:rsidR="00F61614" w:rsidRPr="000F3629" w:rsidRDefault="00F61614" w:rsidP="000F3629">
      <w:pPr>
        <w:pStyle w:val="Heading5"/>
        <w:numPr>
          <w:ilvl w:val="0"/>
          <w:numId w:val="0"/>
        </w:numPr>
        <w:spacing w:line="240" w:lineRule="auto"/>
        <w:rPr>
          <w:rFonts w:ascii="Arial Narrow" w:hAnsi="Arial Narrow" w:cs="Times New Roman"/>
          <w:b/>
          <w:color w:val="auto"/>
        </w:rPr>
      </w:pPr>
      <w:r w:rsidRPr="000F3629">
        <w:rPr>
          <w:rFonts w:ascii="Arial Narrow" w:hAnsi="Arial Narrow" w:cs="Times New Roman"/>
          <w:b/>
          <w:color w:val="auto"/>
        </w:rPr>
        <w:t xml:space="preserve">Pengetahuan dan Praktik Pencegahan Kehamilan </w:t>
      </w:r>
      <w:r w:rsidRPr="000F3629">
        <w:rPr>
          <w:rFonts w:ascii="Arial Narrow" w:hAnsi="Arial Narrow" w:cs="Times New Roman"/>
          <w:b/>
          <w:color w:val="auto"/>
          <w:lang w:val="en-US"/>
        </w:rPr>
        <w:t>Tidak Diinginkan (KTD).</w:t>
      </w:r>
    </w:p>
    <w:p w:rsidR="00F61614" w:rsidRPr="000F3629" w:rsidRDefault="00F61614" w:rsidP="000F3629">
      <w:pPr>
        <w:spacing w:after="0" w:line="240" w:lineRule="auto"/>
        <w:ind w:firstLine="480"/>
        <w:jc w:val="both"/>
        <w:rPr>
          <w:rFonts w:ascii="Arial Narrow" w:hAnsi="Arial Narrow"/>
          <w:lang w:val="en-US"/>
        </w:rPr>
      </w:pPr>
      <w:r w:rsidRPr="000F3629">
        <w:rPr>
          <w:rFonts w:ascii="Arial Narrow" w:hAnsi="Arial Narrow"/>
        </w:rPr>
        <w:t>Dari hasil</w:t>
      </w:r>
      <w:r w:rsidRPr="000F3629">
        <w:rPr>
          <w:rFonts w:ascii="Arial Narrow" w:hAnsi="Arial Narrow"/>
          <w:lang w:val="en-US"/>
        </w:rPr>
        <w:t xml:space="preserve"> analisis data</w:t>
      </w:r>
      <w:r w:rsidRPr="000F3629">
        <w:rPr>
          <w:rFonts w:ascii="Arial Narrow" w:hAnsi="Arial Narrow"/>
        </w:rPr>
        <w:t xml:space="preserve"> ditemukan </w:t>
      </w:r>
      <w:r w:rsidRPr="000F3629">
        <w:rPr>
          <w:rFonts w:ascii="Arial Narrow" w:hAnsi="Arial Narrow"/>
          <w:lang w:val="en-US"/>
        </w:rPr>
        <w:t xml:space="preserve">bahwa </w:t>
      </w:r>
      <w:r w:rsidR="00AC01F5" w:rsidRPr="000F3629">
        <w:rPr>
          <w:rFonts w:ascii="Arial Narrow" w:hAnsi="Arial Narrow"/>
          <w:lang w:val="en-US"/>
        </w:rPr>
        <w:t xml:space="preserve">hanya </w:t>
      </w:r>
      <w:r w:rsidRPr="000F3629">
        <w:rPr>
          <w:rFonts w:ascii="Arial Narrow" w:hAnsi="Arial Narrow"/>
          <w:lang w:val="en-US"/>
        </w:rPr>
        <w:t xml:space="preserve">sebagian </w:t>
      </w:r>
      <w:r w:rsidR="00AC01F5" w:rsidRPr="000F3629">
        <w:rPr>
          <w:rFonts w:ascii="Arial Narrow" w:hAnsi="Arial Narrow"/>
          <w:lang w:val="en-US"/>
        </w:rPr>
        <w:t xml:space="preserve">dari </w:t>
      </w:r>
      <w:r w:rsidRPr="000F3629">
        <w:rPr>
          <w:rFonts w:ascii="Arial Narrow" w:hAnsi="Arial Narrow"/>
        </w:rPr>
        <w:t>pelaku perkosaan berusia kurang dari 18 tahun mengetahui adanya risiko kehamilan dari</w:t>
      </w:r>
      <w:r w:rsidRPr="000F3629">
        <w:rPr>
          <w:rFonts w:ascii="Arial Narrow" w:hAnsi="Arial Narrow"/>
          <w:lang w:val="en-US"/>
        </w:rPr>
        <w:t xml:space="preserve"> hubungan seks </w:t>
      </w:r>
      <w:r w:rsidR="00AC01F5" w:rsidRPr="000F3629">
        <w:rPr>
          <w:rFonts w:ascii="Arial Narrow" w:hAnsi="Arial Narrow"/>
        </w:rPr>
        <w:t xml:space="preserve">yang </w:t>
      </w:r>
      <w:r w:rsidR="00AC01F5" w:rsidRPr="000F3629">
        <w:rPr>
          <w:rFonts w:ascii="Arial Narrow" w:hAnsi="Arial Narrow"/>
          <w:lang w:val="en-US"/>
        </w:rPr>
        <w:t xml:space="preserve">mereka </w:t>
      </w:r>
      <w:r w:rsidR="00AC01F5" w:rsidRPr="000F3629">
        <w:rPr>
          <w:rFonts w:ascii="Arial Narrow" w:hAnsi="Arial Narrow"/>
        </w:rPr>
        <w:t>lakukan</w:t>
      </w:r>
      <w:r w:rsidRPr="000F3629">
        <w:rPr>
          <w:rFonts w:ascii="Arial Narrow" w:hAnsi="Arial Narrow"/>
        </w:rPr>
        <w:t xml:space="preserve">. Selanjutnya </w:t>
      </w:r>
      <w:r w:rsidR="00AC01F5" w:rsidRPr="000F3629">
        <w:rPr>
          <w:rFonts w:ascii="Arial Narrow" w:hAnsi="Arial Narrow"/>
          <w:lang w:val="en-US"/>
        </w:rPr>
        <w:t xml:space="preserve">berkenaan dengan upaya pencegahan kehamilan </w:t>
      </w:r>
      <w:r w:rsidRPr="000F3629">
        <w:rPr>
          <w:rFonts w:ascii="Arial Narrow" w:hAnsi="Arial Narrow"/>
        </w:rPr>
        <w:t xml:space="preserve">oleh pelaku perkosaan berusia kurang dari 18 tahun </w:t>
      </w:r>
      <w:r w:rsidR="00AC01F5" w:rsidRPr="000F3629">
        <w:rPr>
          <w:rFonts w:ascii="Arial Narrow" w:hAnsi="Arial Narrow"/>
          <w:lang w:val="en-US"/>
        </w:rPr>
        <w:t xml:space="preserve">antara lain dilakukan dengan </w:t>
      </w:r>
      <w:r w:rsidRPr="000F3629">
        <w:rPr>
          <w:rFonts w:ascii="Arial Narrow" w:hAnsi="Arial Narrow"/>
        </w:rPr>
        <w:t>menggunakan kondom</w:t>
      </w:r>
      <w:r w:rsidR="00AC01F5" w:rsidRPr="000F3629">
        <w:rPr>
          <w:rFonts w:ascii="Arial Narrow" w:hAnsi="Arial Narrow"/>
          <w:lang w:val="en-US"/>
        </w:rPr>
        <w:t>.</w:t>
      </w:r>
      <w:r w:rsidRPr="000F3629">
        <w:rPr>
          <w:rFonts w:ascii="Arial Narrow" w:hAnsi="Arial Narrow"/>
        </w:rPr>
        <w:t xml:space="preserve"> seperti dikemukakan oleh HR berikut ini: </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i/>
        </w:rPr>
        <w:t xml:space="preserve">“Khawatir juga sebenarnya Bu, gimana kalau sampai hamil. Suka makai kondom jugo Bu, </w:t>
      </w:r>
      <w:r w:rsidRPr="000F3629">
        <w:rPr>
          <w:rFonts w:ascii="Arial Narrow" w:hAnsi="Arial Narrow"/>
          <w:i/>
        </w:rPr>
        <w:lastRenderedPageBreak/>
        <w:t xml:space="preserve">setiap melakukan make pengaman” </w:t>
      </w:r>
      <w:r w:rsidRPr="000F3629">
        <w:rPr>
          <w:rFonts w:ascii="Arial Narrow" w:hAnsi="Arial Narrow"/>
        </w:rPr>
        <w:t>(HR, Besemah, Islam, Wawancara tanggal 23 Mei 2019)</w:t>
      </w:r>
      <w:r w:rsidRPr="000F3629">
        <w:rPr>
          <w:rFonts w:ascii="Arial Narrow" w:hAnsi="Arial Narrow"/>
          <w:i/>
        </w:rPr>
        <w:t xml:space="preserve">. </w:t>
      </w:r>
    </w:p>
    <w:p w:rsidR="00F61614" w:rsidRPr="000F3629" w:rsidRDefault="00F61614" w:rsidP="000F3629">
      <w:pPr>
        <w:spacing w:after="0" w:line="240" w:lineRule="auto"/>
        <w:ind w:firstLine="720"/>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Untuk mencegah korban hamil, HR dengan sengaja menggunakan “pengaman” berupa kondom. </w:t>
      </w:r>
      <w:r w:rsidR="00AC01F5" w:rsidRPr="000F3629">
        <w:rPr>
          <w:rFonts w:ascii="Arial Narrow" w:hAnsi="Arial Narrow"/>
          <w:lang w:val="en-US"/>
        </w:rPr>
        <w:t xml:space="preserve">Tindakan yang </w:t>
      </w:r>
      <w:proofErr w:type="gramStart"/>
      <w:r w:rsidR="00AC01F5" w:rsidRPr="000F3629">
        <w:rPr>
          <w:rFonts w:ascii="Arial Narrow" w:hAnsi="Arial Narrow"/>
          <w:lang w:val="en-US"/>
        </w:rPr>
        <w:t>sama</w:t>
      </w:r>
      <w:proofErr w:type="gramEnd"/>
      <w:r w:rsidR="00AC01F5" w:rsidRPr="000F3629">
        <w:rPr>
          <w:rFonts w:ascii="Arial Narrow" w:hAnsi="Arial Narrow"/>
          <w:lang w:val="en-US"/>
        </w:rPr>
        <w:t xml:space="preserve"> </w:t>
      </w:r>
      <w:r w:rsidRPr="000F3629">
        <w:rPr>
          <w:rFonts w:ascii="Arial Narrow" w:hAnsi="Arial Narrow"/>
        </w:rPr>
        <w:t xml:space="preserve">juga dilakukan HR setiap kali </w:t>
      </w:r>
      <w:r w:rsidR="00AC01F5" w:rsidRPr="000F3629">
        <w:rPr>
          <w:rFonts w:ascii="Arial Narrow" w:hAnsi="Arial Narrow"/>
          <w:lang w:val="en-US"/>
        </w:rPr>
        <w:t>ber</w:t>
      </w:r>
      <w:r w:rsidRPr="000F3629">
        <w:rPr>
          <w:rFonts w:ascii="Arial Narrow" w:hAnsi="Arial Narrow"/>
        </w:rPr>
        <w:t xml:space="preserve">hubungan seks. </w:t>
      </w:r>
      <w:r w:rsidRPr="000F3629">
        <w:rPr>
          <w:rFonts w:ascii="Arial Narrow" w:hAnsi="Arial Narrow"/>
          <w:lang w:val="en-US"/>
        </w:rPr>
        <w:t xml:space="preserve"> </w:t>
      </w:r>
      <w:r w:rsidRPr="000F3629">
        <w:rPr>
          <w:rFonts w:ascii="Arial Narrow" w:hAnsi="Arial Narrow"/>
        </w:rPr>
        <w:t xml:space="preserve">Pernyataan HR tersebut dibenarkan oleh RY sebagaimana terlihat dalam kutipan wawancara berikut: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i/>
        </w:rPr>
        <w:t xml:space="preserve">“Pas mau ke rumah HR tu kepikiran kan.  Kami berduo HR tu udah bilang kan, kita beli aja biar aman kan. Pergi ke Alfamart, beli yang isi 3 </w:t>
      </w:r>
      <w:r w:rsidRPr="000F3629">
        <w:rPr>
          <w:rFonts w:ascii="Arial Narrow" w:hAnsi="Arial Narrow"/>
        </w:rPr>
        <w:t xml:space="preserve">(RY, Lembak, Islam, Wawancara tanggal 23 Mei 2019). </w:t>
      </w:r>
    </w:p>
    <w:p w:rsidR="00F61614" w:rsidRPr="000F3629" w:rsidRDefault="00F61614" w:rsidP="000F3629">
      <w:pPr>
        <w:spacing w:after="0" w:line="240" w:lineRule="auto"/>
        <w:ind w:left="720"/>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Selain menggunakan kondom, praktik pencegahan kehamilan dengan menggunakan metode lain juga dikemukakan oleh DK dalam wawancara berikut: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i/>
        </w:rPr>
        <w:t>“Kemarin tu ada caranya, jangan dimasukkan, jangan buan</w:t>
      </w:r>
      <w:r w:rsidR="006544C4" w:rsidRPr="000F3629">
        <w:rPr>
          <w:rFonts w:ascii="Arial Narrow" w:hAnsi="Arial Narrow"/>
          <w:i/>
        </w:rPr>
        <w:t xml:space="preserve">g di dalam, </w:t>
      </w:r>
      <w:r w:rsidRPr="000F3629">
        <w:rPr>
          <w:rFonts w:ascii="Arial Narrow" w:hAnsi="Arial Narrow"/>
          <w:i/>
        </w:rPr>
        <w:t xml:space="preserve">tidak pernah pakai alat” </w:t>
      </w:r>
      <w:r w:rsidRPr="000F3629">
        <w:rPr>
          <w:rFonts w:ascii="Arial Narrow" w:hAnsi="Arial Narrow"/>
        </w:rPr>
        <w:t>(DK, serawai, Islam, wawancara tanggal 17 Juni 2019).</w:t>
      </w:r>
    </w:p>
    <w:p w:rsidR="00F61614" w:rsidRPr="000F3629" w:rsidRDefault="00F61614" w:rsidP="000F3629">
      <w:pPr>
        <w:spacing w:after="0" w:line="240" w:lineRule="auto"/>
        <w:ind w:left="720"/>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Sebagai upaya u</w:t>
      </w:r>
      <w:r w:rsidR="00AC01F5" w:rsidRPr="000F3629">
        <w:rPr>
          <w:rFonts w:ascii="Arial Narrow" w:hAnsi="Arial Narrow"/>
        </w:rPr>
        <w:t xml:space="preserve">ntuk mencegah terjadi kehamilan, informan </w:t>
      </w:r>
      <w:r w:rsidRPr="000F3629">
        <w:rPr>
          <w:rFonts w:ascii="Arial Narrow" w:hAnsi="Arial Narrow"/>
        </w:rPr>
        <w:t xml:space="preserve">menggunakan metode senggama terputus, yakni membuang sperma di luar vagina. </w:t>
      </w:r>
    </w:p>
    <w:p w:rsidR="00F61614" w:rsidRPr="000F3629" w:rsidRDefault="00F61614" w:rsidP="000F3629">
      <w:pPr>
        <w:spacing w:after="0" w:line="240" w:lineRule="auto"/>
        <w:ind w:firstLine="480"/>
        <w:jc w:val="both"/>
        <w:rPr>
          <w:rFonts w:ascii="Arial Narrow" w:hAnsi="Arial Narrow"/>
        </w:rPr>
      </w:pPr>
      <w:r w:rsidRPr="000F3629">
        <w:rPr>
          <w:rFonts w:ascii="Arial Narrow" w:hAnsi="Arial Narrow"/>
        </w:rPr>
        <w:t xml:space="preserve">Selain </w:t>
      </w:r>
      <w:r w:rsidR="00AC01F5" w:rsidRPr="000F3629">
        <w:rPr>
          <w:rFonts w:ascii="Arial Narrow" w:hAnsi="Arial Narrow"/>
          <w:lang w:val="en-US"/>
        </w:rPr>
        <w:t xml:space="preserve">itu, informan lain </w:t>
      </w:r>
      <w:r w:rsidRPr="000F3629">
        <w:rPr>
          <w:rFonts w:ascii="Arial Narrow" w:hAnsi="Arial Narrow"/>
        </w:rPr>
        <w:t xml:space="preserve">menyebutkan </w:t>
      </w:r>
      <w:r w:rsidR="00AC01F5" w:rsidRPr="000F3629">
        <w:rPr>
          <w:rFonts w:ascii="Arial Narrow" w:hAnsi="Arial Narrow"/>
          <w:lang w:val="en-US"/>
        </w:rPr>
        <w:t xml:space="preserve">bahwa </w:t>
      </w:r>
      <w:r w:rsidRPr="000F3629">
        <w:rPr>
          <w:rFonts w:ascii="Arial Narrow" w:hAnsi="Arial Narrow"/>
        </w:rPr>
        <w:t xml:space="preserve">alat KB suntik dan pil </w:t>
      </w:r>
      <w:r w:rsidR="00AC01F5" w:rsidRPr="000F3629">
        <w:rPr>
          <w:rFonts w:ascii="Arial Narrow" w:hAnsi="Arial Narrow"/>
          <w:lang w:val="en-US"/>
        </w:rPr>
        <w:t xml:space="preserve">juga dapat digunakan </w:t>
      </w:r>
      <w:r w:rsidRPr="000F3629">
        <w:rPr>
          <w:rFonts w:ascii="Arial Narrow" w:hAnsi="Arial Narrow"/>
        </w:rPr>
        <w:t>oleh pasangan perempuan</w:t>
      </w:r>
      <w:r w:rsidR="00AC01F5" w:rsidRPr="000F3629">
        <w:rPr>
          <w:rFonts w:ascii="Arial Narrow" w:hAnsi="Arial Narrow"/>
          <w:lang w:val="en-US"/>
        </w:rPr>
        <w:t xml:space="preserve"> untuk mencegah KTD</w:t>
      </w:r>
      <w:r w:rsidR="00AC01F5" w:rsidRPr="000F3629">
        <w:rPr>
          <w:rFonts w:ascii="Arial Narrow" w:hAnsi="Arial Narrow"/>
        </w:rPr>
        <w:t xml:space="preserve">, </w:t>
      </w:r>
      <w:r w:rsidRPr="000F3629">
        <w:rPr>
          <w:rFonts w:ascii="Arial Narrow" w:hAnsi="Arial Narrow"/>
        </w:rPr>
        <w:t xml:space="preserve">sebagaimana dikatakan FR berikut: </w:t>
      </w:r>
    </w:p>
    <w:p w:rsidR="00F61614" w:rsidRPr="000F3629" w:rsidRDefault="00F61614" w:rsidP="000F3629">
      <w:pPr>
        <w:pStyle w:val="ListParagraph"/>
        <w:spacing w:after="0" w:line="240" w:lineRule="auto"/>
        <w:ind w:left="480"/>
        <w:jc w:val="both"/>
        <w:rPr>
          <w:rFonts w:ascii="Arial Narrow" w:hAnsi="Arial Narrow"/>
          <w:i/>
        </w:rPr>
      </w:pPr>
      <w:r w:rsidRPr="000F3629">
        <w:rPr>
          <w:rFonts w:ascii="Arial Narrow" w:hAnsi="Arial Narrow"/>
        </w:rPr>
        <w:t>“Bisa pakai alat</w:t>
      </w:r>
      <w:r w:rsidR="00AC01F5" w:rsidRPr="000F3629">
        <w:rPr>
          <w:rFonts w:ascii="Arial Narrow" w:hAnsi="Arial Narrow"/>
        </w:rPr>
        <w:t xml:space="preserve"> suntik KB</w:t>
      </w:r>
      <w:r w:rsidR="00AC01F5" w:rsidRPr="000F3629">
        <w:rPr>
          <w:rFonts w:ascii="Arial Narrow" w:hAnsi="Arial Narrow"/>
          <w:lang w:val="en-US"/>
        </w:rPr>
        <w:t xml:space="preserve"> atau</w:t>
      </w:r>
      <w:r w:rsidRPr="000F3629">
        <w:rPr>
          <w:rFonts w:ascii="Arial Narrow" w:hAnsi="Arial Narrow"/>
        </w:rPr>
        <w:t xml:space="preserve"> Pil KB” (FR, Rejang, Islam, Wawancara tanggal 31 Mei 2019)</w:t>
      </w:r>
      <w:r w:rsidRPr="000F3629">
        <w:rPr>
          <w:rFonts w:ascii="Arial Narrow" w:hAnsi="Arial Narrow"/>
          <w:i/>
        </w:rPr>
        <w:t>.</w:t>
      </w:r>
    </w:p>
    <w:p w:rsidR="006544C4" w:rsidRPr="000F3629" w:rsidRDefault="00F61614" w:rsidP="000F3629">
      <w:pPr>
        <w:spacing w:after="0" w:line="240" w:lineRule="auto"/>
        <w:ind w:firstLine="480"/>
        <w:jc w:val="both"/>
        <w:rPr>
          <w:rFonts w:ascii="Arial Narrow" w:hAnsi="Arial Narrow"/>
        </w:rPr>
      </w:pPr>
      <w:r w:rsidRPr="000F3629">
        <w:rPr>
          <w:rFonts w:ascii="Arial Narrow" w:hAnsi="Arial Narrow"/>
        </w:rPr>
        <w:t xml:space="preserve">berdasarkan informasi dari </w:t>
      </w:r>
      <w:r w:rsidR="00ED3AF5" w:rsidRPr="000F3629">
        <w:rPr>
          <w:rFonts w:ascii="Arial Narrow" w:hAnsi="Arial Narrow"/>
          <w:lang w:val="en-US"/>
        </w:rPr>
        <w:t xml:space="preserve">informan, mereka memperoleh informasi tentang cara untuk </w:t>
      </w:r>
      <w:r w:rsidRPr="000F3629">
        <w:rPr>
          <w:rFonts w:ascii="Arial Narrow" w:hAnsi="Arial Narrow"/>
        </w:rPr>
        <w:t xml:space="preserve">pencegahan kehamilan </w:t>
      </w:r>
      <w:r w:rsidR="00ED3AF5" w:rsidRPr="000F3629">
        <w:rPr>
          <w:rFonts w:ascii="Arial Narrow" w:hAnsi="Arial Narrow"/>
          <w:lang w:val="en-US"/>
        </w:rPr>
        <w:t xml:space="preserve">diperoleh dari teman dan materi pelajaran </w:t>
      </w:r>
      <w:r w:rsidRPr="000F3629">
        <w:rPr>
          <w:rFonts w:ascii="Arial Narrow" w:hAnsi="Arial Narrow"/>
        </w:rPr>
        <w:t>Biologi</w:t>
      </w:r>
      <w:r w:rsidR="00ED3AF5" w:rsidRPr="000F3629">
        <w:rPr>
          <w:rFonts w:ascii="Arial Narrow" w:hAnsi="Arial Narrow"/>
          <w:lang w:val="en-US"/>
        </w:rPr>
        <w:t>.</w:t>
      </w:r>
      <w:r w:rsidRPr="000F3629">
        <w:rPr>
          <w:rFonts w:ascii="Arial Narrow" w:hAnsi="Arial Narrow"/>
        </w:rPr>
        <w:t xml:space="preserve"> </w:t>
      </w:r>
    </w:p>
    <w:p w:rsidR="00F61614" w:rsidRPr="000F3629" w:rsidRDefault="00F61614" w:rsidP="000F3629">
      <w:pPr>
        <w:spacing w:after="0" w:line="240" w:lineRule="auto"/>
        <w:ind w:firstLine="720"/>
        <w:jc w:val="both"/>
        <w:rPr>
          <w:rFonts w:ascii="Arial Narrow" w:hAnsi="Arial Narrow"/>
        </w:rPr>
      </w:pPr>
    </w:p>
    <w:p w:rsidR="00F61614" w:rsidRPr="000F3629" w:rsidRDefault="00ED3AF5" w:rsidP="000F3629">
      <w:pPr>
        <w:spacing w:after="0" w:line="240" w:lineRule="auto"/>
        <w:ind w:firstLine="720"/>
        <w:jc w:val="both"/>
        <w:rPr>
          <w:rFonts w:ascii="Arial Narrow" w:hAnsi="Arial Narrow"/>
        </w:rPr>
      </w:pPr>
      <w:r w:rsidRPr="000F3629">
        <w:rPr>
          <w:rFonts w:ascii="Arial Narrow" w:hAnsi="Arial Narrow"/>
          <w:lang w:val="en-US"/>
        </w:rPr>
        <w:t xml:space="preserve">Dari hasil analisis data terlihat bahwa hanya </w:t>
      </w:r>
      <w:r w:rsidRPr="000F3629">
        <w:rPr>
          <w:rFonts w:ascii="Arial Narrow" w:hAnsi="Arial Narrow"/>
        </w:rPr>
        <w:t>s</w:t>
      </w:r>
      <w:r w:rsidR="00F61614" w:rsidRPr="000F3629">
        <w:rPr>
          <w:rFonts w:ascii="Arial Narrow" w:hAnsi="Arial Narrow"/>
        </w:rPr>
        <w:t xml:space="preserve">ebagian pelaku perkosaan berusia kurang dari 18 tahun </w:t>
      </w:r>
      <w:r w:rsidRPr="000F3629">
        <w:rPr>
          <w:rFonts w:ascii="Arial Narrow" w:hAnsi="Arial Narrow"/>
          <w:lang w:val="en-US"/>
        </w:rPr>
        <w:t xml:space="preserve">yang </w:t>
      </w:r>
      <w:r w:rsidR="00F61614" w:rsidRPr="000F3629">
        <w:rPr>
          <w:rFonts w:ascii="Arial Narrow" w:hAnsi="Arial Narrow"/>
        </w:rPr>
        <w:t xml:space="preserve">sudah mengetahui adanya risiko </w:t>
      </w:r>
      <w:r w:rsidRPr="000F3629">
        <w:rPr>
          <w:rFonts w:ascii="Arial Narrow" w:hAnsi="Arial Narrow"/>
          <w:lang w:val="en-US"/>
        </w:rPr>
        <w:t>ke</w:t>
      </w:r>
      <w:r w:rsidR="00F61614" w:rsidRPr="000F3629">
        <w:rPr>
          <w:rFonts w:ascii="Arial Narrow" w:hAnsi="Arial Narrow"/>
        </w:rPr>
        <w:t>hamil</w:t>
      </w:r>
      <w:r w:rsidRPr="000F3629">
        <w:rPr>
          <w:rFonts w:ascii="Arial Narrow" w:hAnsi="Arial Narrow"/>
          <w:lang w:val="en-US"/>
        </w:rPr>
        <w:t>an</w:t>
      </w:r>
      <w:r w:rsidR="00F61614" w:rsidRPr="000F3629">
        <w:rPr>
          <w:rFonts w:ascii="Arial Narrow" w:hAnsi="Arial Narrow"/>
        </w:rPr>
        <w:t xml:space="preserve"> pada pasangan</w:t>
      </w:r>
      <w:r w:rsidRPr="000F3629">
        <w:rPr>
          <w:rFonts w:ascii="Arial Narrow" w:hAnsi="Arial Narrow"/>
          <w:lang w:val="en-US"/>
        </w:rPr>
        <w:t>nya</w:t>
      </w:r>
      <w:r w:rsidR="00F61614" w:rsidRPr="000F3629">
        <w:rPr>
          <w:rFonts w:ascii="Arial Narrow" w:hAnsi="Arial Narrow"/>
        </w:rPr>
        <w:t xml:space="preserve">. Pengetahuan tersebut diperoleh dari teman, guru dan petugas kesehatan. </w:t>
      </w:r>
      <w:r w:rsidRPr="000F3629">
        <w:rPr>
          <w:rFonts w:ascii="Arial Narrow" w:hAnsi="Arial Narrow"/>
          <w:lang w:val="en-US"/>
        </w:rPr>
        <w:t xml:space="preserve">Mereka yang menyadari adanya risiko KTD terlihat melakukan upaya </w:t>
      </w:r>
      <w:r w:rsidR="00F61614" w:rsidRPr="000F3629">
        <w:rPr>
          <w:rFonts w:ascii="Arial Narrow" w:hAnsi="Arial Narrow"/>
        </w:rPr>
        <w:t xml:space="preserve">pencegahan dengan menggunakan kondom </w:t>
      </w:r>
      <w:r w:rsidRPr="000F3629">
        <w:rPr>
          <w:rFonts w:ascii="Arial Narrow" w:hAnsi="Arial Narrow"/>
          <w:lang w:val="en-US"/>
        </w:rPr>
        <w:t xml:space="preserve">atau </w:t>
      </w:r>
      <w:r w:rsidR="00F61614" w:rsidRPr="000F3629">
        <w:rPr>
          <w:rFonts w:ascii="Arial Narrow" w:hAnsi="Arial Narrow"/>
        </w:rPr>
        <w:t>membuang sperma di luar vagina</w:t>
      </w:r>
      <w:r w:rsidRPr="000F3629">
        <w:rPr>
          <w:rFonts w:ascii="Arial Narrow" w:hAnsi="Arial Narrow"/>
          <w:lang w:val="en-US"/>
        </w:rPr>
        <w:t xml:space="preserve"> yang dikenal dengan istilah senggama terputus (</w:t>
      </w:r>
      <w:r w:rsidRPr="000F3629">
        <w:rPr>
          <w:rFonts w:ascii="Arial Narrow" w:hAnsi="Arial Narrow"/>
          <w:i/>
          <w:lang w:val="en-US"/>
        </w:rPr>
        <w:t>coitus interuptus</w:t>
      </w:r>
      <w:r w:rsidRPr="000F3629">
        <w:rPr>
          <w:rFonts w:ascii="Arial Narrow" w:hAnsi="Arial Narrow"/>
          <w:lang w:val="en-US"/>
        </w:rPr>
        <w:t>)</w:t>
      </w:r>
      <w:r w:rsidR="00F61614" w:rsidRPr="000F3629">
        <w:rPr>
          <w:rFonts w:ascii="Arial Narrow" w:hAnsi="Arial Narrow"/>
        </w:rPr>
        <w:t xml:space="preserve">. </w:t>
      </w:r>
    </w:p>
    <w:p w:rsidR="00F61614" w:rsidRPr="000F3629" w:rsidRDefault="00ED3AF5" w:rsidP="000F3629">
      <w:pPr>
        <w:spacing w:after="0" w:line="240" w:lineRule="auto"/>
        <w:ind w:firstLine="720"/>
        <w:jc w:val="both"/>
        <w:rPr>
          <w:rFonts w:ascii="Arial Narrow" w:hAnsi="Arial Narrow"/>
        </w:rPr>
      </w:pPr>
      <w:r w:rsidRPr="000F3629">
        <w:rPr>
          <w:rFonts w:ascii="Arial Narrow" w:hAnsi="Arial Narrow"/>
          <w:lang w:val="en-US"/>
        </w:rPr>
        <w:t xml:space="preserve">Namun disisi lain, </w:t>
      </w:r>
      <w:r w:rsidR="00F61614" w:rsidRPr="000F3629">
        <w:rPr>
          <w:rFonts w:ascii="Arial Narrow" w:hAnsi="Arial Narrow"/>
        </w:rPr>
        <w:t xml:space="preserve">beberapa </w:t>
      </w:r>
      <w:r w:rsidRPr="000F3629">
        <w:rPr>
          <w:rFonts w:ascii="Arial Narrow" w:hAnsi="Arial Narrow"/>
          <w:lang w:val="en-US"/>
        </w:rPr>
        <w:t xml:space="preserve">informan </w:t>
      </w:r>
      <w:r w:rsidR="00F61614" w:rsidRPr="000F3629">
        <w:rPr>
          <w:rFonts w:ascii="Arial Narrow" w:hAnsi="Arial Narrow"/>
        </w:rPr>
        <w:t xml:space="preserve">mengaku tidak </w:t>
      </w:r>
      <w:r w:rsidRPr="000F3629">
        <w:rPr>
          <w:rFonts w:ascii="Arial Narrow" w:hAnsi="Arial Narrow"/>
          <w:lang w:val="en-US"/>
        </w:rPr>
        <w:t xml:space="preserve">menyadari bahwa hubungan seks bisa berdampak pada terjadinya KTD. </w:t>
      </w:r>
      <w:r w:rsidRPr="000F3629">
        <w:rPr>
          <w:rFonts w:ascii="Arial Narrow" w:hAnsi="Arial Narrow"/>
        </w:rPr>
        <w:t xml:space="preserve">Informan </w:t>
      </w:r>
      <w:r w:rsidRPr="000F3629">
        <w:rPr>
          <w:rFonts w:ascii="Arial Narrow" w:hAnsi="Arial Narrow"/>
          <w:lang w:val="en-US"/>
        </w:rPr>
        <w:t xml:space="preserve">dari kelompok ini </w:t>
      </w:r>
      <w:r w:rsidRPr="000F3629">
        <w:rPr>
          <w:rFonts w:ascii="Arial Narrow" w:hAnsi="Arial Narrow"/>
          <w:lang w:val="en-US"/>
        </w:rPr>
        <w:t xml:space="preserve">cenderung meyakini berbagai mitos yang keliru dan mereka anggap sebagai </w:t>
      </w:r>
      <w:r w:rsidR="00F61614" w:rsidRPr="000F3629">
        <w:rPr>
          <w:rFonts w:ascii="Arial Narrow" w:hAnsi="Arial Narrow"/>
        </w:rPr>
        <w:t>sebuah pengetahuan</w:t>
      </w:r>
      <w:r w:rsidRPr="000F3629">
        <w:rPr>
          <w:rFonts w:ascii="Arial Narrow" w:hAnsi="Arial Narrow"/>
          <w:lang w:val="en-US"/>
        </w:rPr>
        <w:t xml:space="preserve">, </w:t>
      </w:r>
      <w:r w:rsidR="00F61614" w:rsidRPr="000F3629">
        <w:rPr>
          <w:rFonts w:ascii="Arial Narrow" w:hAnsi="Arial Narrow"/>
        </w:rPr>
        <w:t xml:space="preserve">seperti disampaikan oleh WW, RG, RA dan SJ dalam uraian hasil wawancara berikut: </w:t>
      </w:r>
    </w:p>
    <w:p w:rsidR="00F61614" w:rsidRPr="000F3629" w:rsidRDefault="00ED3AF5" w:rsidP="000F3629">
      <w:pPr>
        <w:spacing w:after="0" w:line="240" w:lineRule="auto"/>
        <w:ind w:left="720"/>
        <w:jc w:val="both"/>
        <w:rPr>
          <w:rFonts w:ascii="Arial Narrow" w:hAnsi="Arial Narrow"/>
        </w:rPr>
      </w:pPr>
      <w:r w:rsidRPr="000F3629">
        <w:rPr>
          <w:rFonts w:ascii="Arial Narrow" w:hAnsi="Arial Narrow"/>
        </w:rPr>
        <w:t xml:space="preserve"> </w:t>
      </w:r>
      <w:r w:rsidR="00F61614" w:rsidRPr="000F3629">
        <w:rPr>
          <w:rFonts w:ascii="Arial Narrow" w:hAnsi="Arial Narrow"/>
        </w:rPr>
        <w:t xml:space="preserve">“Ceweknya sudah menstruasi Bu. WW tidak tahu kalau orang yang sudah menstruasi baru bisa hamil. Setahu WW kalau cewek itu melakukan hubungan seks dia pasti hamil” (WW, Rejang, Islam, Wawancara taggal 17 Juni 2019). </w:t>
      </w:r>
    </w:p>
    <w:p w:rsidR="00F61614" w:rsidRPr="000F3629" w:rsidRDefault="00F61614" w:rsidP="000F3629">
      <w:pPr>
        <w:spacing w:after="0" w:line="240" w:lineRule="auto"/>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WW mengatakan tidak tahu mengenai hubungan menstruasi dan kehamilan. Dirinya meyakini bahwa setiap perempuan yang melakukan hubungan seks secara otomatis mengalami kehamilan terlepas dari apakah perempuan tersebut sudah mengalami menstruasi atau belum.  </w:t>
      </w:r>
    </w:p>
    <w:p w:rsidR="00F61614" w:rsidRPr="000F3629" w:rsidRDefault="00F61614" w:rsidP="000F3629">
      <w:pPr>
        <w:spacing w:after="0" w:line="240" w:lineRule="auto"/>
        <w:ind w:firstLine="480"/>
        <w:jc w:val="both"/>
        <w:rPr>
          <w:rFonts w:ascii="Arial Narrow" w:hAnsi="Arial Narrow"/>
        </w:rPr>
      </w:pPr>
      <w:r w:rsidRPr="000F3629">
        <w:rPr>
          <w:rFonts w:ascii="Arial Narrow" w:hAnsi="Arial Narrow"/>
        </w:rPr>
        <w:t xml:space="preserve">Sementara itu, RA memiliki keyakinan yang sebaliknya mengenai proses terjadinya kehamilan, sebagai berikut: </w:t>
      </w:r>
    </w:p>
    <w:p w:rsidR="00F61614" w:rsidRPr="000F3629" w:rsidRDefault="00F61614" w:rsidP="000F3629">
      <w:pPr>
        <w:pStyle w:val="ListParagraph"/>
        <w:spacing w:after="0" w:line="240" w:lineRule="auto"/>
        <w:ind w:left="709"/>
        <w:jc w:val="both"/>
        <w:rPr>
          <w:rFonts w:ascii="Arial Narrow" w:hAnsi="Arial Narrow"/>
          <w:i/>
        </w:rPr>
      </w:pPr>
      <w:r w:rsidRPr="000F3629">
        <w:rPr>
          <w:rFonts w:ascii="Arial Narrow" w:hAnsi="Arial Narrow"/>
        </w:rPr>
        <w:t>“</w:t>
      </w:r>
      <w:r w:rsidR="006C7170" w:rsidRPr="000F3629">
        <w:rPr>
          <w:rFonts w:ascii="Arial Narrow" w:hAnsi="Arial Narrow"/>
        </w:rPr>
        <w:t>masa hanya sekali sudah hamil..</w:t>
      </w:r>
      <w:r w:rsidRPr="000F3629">
        <w:rPr>
          <w:rFonts w:ascii="Arial Narrow" w:hAnsi="Arial Narrow"/>
        </w:rPr>
        <w:t>” (</w:t>
      </w:r>
      <w:r w:rsidRPr="000F3629">
        <w:rPr>
          <w:rFonts w:ascii="Arial Narrow" w:hAnsi="Arial Narrow"/>
          <w:lang w:val="en-US"/>
        </w:rPr>
        <w:t xml:space="preserve">RA, Rejang, Islam Wawancara </w:t>
      </w:r>
      <w:r w:rsidRPr="000F3629">
        <w:rPr>
          <w:rFonts w:ascii="Arial Narrow" w:hAnsi="Arial Narrow"/>
        </w:rPr>
        <w:t>tanggal 15 Mei 2019)</w:t>
      </w:r>
      <w:r w:rsidRPr="000F3629">
        <w:rPr>
          <w:rFonts w:ascii="Arial Narrow" w:hAnsi="Arial Narrow"/>
          <w:i/>
        </w:rPr>
        <w:t xml:space="preserve">. </w:t>
      </w:r>
    </w:p>
    <w:p w:rsidR="00F61614" w:rsidRPr="000F3629" w:rsidRDefault="006C7170" w:rsidP="000F3629">
      <w:pPr>
        <w:pStyle w:val="ListParagraph"/>
        <w:spacing w:after="0" w:line="240" w:lineRule="auto"/>
        <w:ind w:left="0" w:firstLine="480"/>
        <w:jc w:val="both"/>
        <w:rPr>
          <w:rFonts w:ascii="Arial Narrow" w:hAnsi="Arial Narrow"/>
        </w:rPr>
      </w:pPr>
      <w:r w:rsidRPr="000F3629">
        <w:rPr>
          <w:rFonts w:ascii="Arial Narrow" w:hAnsi="Arial Narrow"/>
          <w:lang w:val="en-US"/>
        </w:rPr>
        <w:t xml:space="preserve">Hal lain juga dikemukakan </w:t>
      </w:r>
      <w:r w:rsidRPr="000F3629">
        <w:rPr>
          <w:rFonts w:ascii="Arial Narrow" w:hAnsi="Arial Narrow"/>
        </w:rPr>
        <w:t xml:space="preserve">SJ, </w:t>
      </w:r>
      <w:r w:rsidR="00F61614" w:rsidRPr="000F3629">
        <w:rPr>
          <w:rFonts w:ascii="Arial Narrow" w:hAnsi="Arial Narrow"/>
        </w:rPr>
        <w:t xml:space="preserve">seperti dikatakan dalam wawancara berikut: </w:t>
      </w:r>
    </w:p>
    <w:p w:rsidR="00F61614" w:rsidRPr="000F3629" w:rsidRDefault="006C7170" w:rsidP="000F3629">
      <w:pPr>
        <w:spacing w:after="0" w:line="240" w:lineRule="auto"/>
        <w:ind w:left="480"/>
        <w:rPr>
          <w:rFonts w:ascii="Arial Narrow" w:hAnsi="Arial Narrow"/>
        </w:rPr>
      </w:pPr>
      <w:r w:rsidRPr="000F3629">
        <w:rPr>
          <w:rFonts w:ascii="Arial Narrow" w:hAnsi="Arial Narrow"/>
        </w:rPr>
        <w:t xml:space="preserve"> </w:t>
      </w:r>
      <w:r w:rsidR="00F61614" w:rsidRPr="000F3629">
        <w:rPr>
          <w:rFonts w:ascii="Arial Narrow" w:hAnsi="Arial Narrow"/>
        </w:rPr>
        <w:t>“Sialnya orang hamil itu haus, mau-mau terus” (SJ, Serawai, Islam, Wawancara tanggal 27 Mei 2019).</w:t>
      </w:r>
    </w:p>
    <w:p w:rsidR="00F61614" w:rsidRPr="000F3629" w:rsidRDefault="00F61614" w:rsidP="000F3629">
      <w:pPr>
        <w:spacing w:after="0" w:line="240" w:lineRule="auto"/>
        <w:ind w:firstLine="480"/>
        <w:jc w:val="both"/>
        <w:rPr>
          <w:rFonts w:ascii="Arial Narrow" w:hAnsi="Arial Narrow"/>
        </w:rPr>
      </w:pPr>
      <w:r w:rsidRPr="000F3629">
        <w:rPr>
          <w:rFonts w:ascii="Arial Narrow" w:hAnsi="Arial Narrow"/>
        </w:rPr>
        <w:t xml:space="preserve">SJ </w:t>
      </w:r>
      <w:r w:rsidR="006C7170" w:rsidRPr="000F3629">
        <w:rPr>
          <w:rFonts w:ascii="Arial Narrow" w:hAnsi="Arial Narrow"/>
          <w:lang w:val="en-US"/>
        </w:rPr>
        <w:t xml:space="preserve">meyakini bahwa </w:t>
      </w:r>
      <w:r w:rsidRPr="000F3629">
        <w:rPr>
          <w:rFonts w:ascii="Arial Narrow" w:hAnsi="Arial Narrow"/>
        </w:rPr>
        <w:t xml:space="preserve">wanita </w:t>
      </w:r>
      <w:r w:rsidR="006C7170" w:rsidRPr="000F3629">
        <w:rPr>
          <w:rFonts w:ascii="Arial Narrow" w:hAnsi="Arial Narrow"/>
          <w:lang w:val="en-US"/>
        </w:rPr>
        <w:t xml:space="preserve">yang berada dalam keadaan </w:t>
      </w:r>
      <w:r w:rsidRPr="000F3629">
        <w:rPr>
          <w:rFonts w:ascii="Arial Narrow" w:hAnsi="Arial Narrow"/>
        </w:rPr>
        <w:t xml:space="preserve">hamil selalu merasa haus untuk berhubungan seks. </w:t>
      </w: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Mitos lain terkait dengan kehamilan juga diungkapkan oleh RG berikut: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rPr>
        <w:t>“Ada orang yang mangatakan jika kamu berhubungan dengan</w:t>
      </w:r>
      <w:r w:rsidRPr="000F3629">
        <w:rPr>
          <w:rFonts w:ascii="Arial Narrow" w:hAnsi="Arial Narrow"/>
          <w:lang w:val="en-US"/>
        </w:rPr>
        <w:t xml:space="preserve"> perempuan</w:t>
      </w:r>
      <w:r w:rsidRPr="000F3629">
        <w:rPr>
          <w:rFonts w:ascii="Arial Narrow" w:hAnsi="Arial Narrow"/>
        </w:rPr>
        <w:t xml:space="preserve">, kalau sampai dia hamil, kamu gugurkan saja kalau belum bisa menikah, seperti itu kan. Seperti makan nanas, setelah itu kopi, kalau tidak salah dicampur dengan fanta” (RG, Minang, Islam, Wawancara tanggal 13 Juni 2019). </w:t>
      </w:r>
    </w:p>
    <w:p w:rsidR="00F61614" w:rsidRPr="000F3629" w:rsidRDefault="00F61614" w:rsidP="000F3629">
      <w:pPr>
        <w:spacing w:after="0" w:line="240" w:lineRule="auto"/>
        <w:ind w:firstLine="480"/>
        <w:jc w:val="both"/>
        <w:rPr>
          <w:rFonts w:ascii="Arial Narrow" w:hAnsi="Arial Narrow"/>
        </w:rPr>
      </w:pPr>
    </w:p>
    <w:p w:rsidR="00F61614" w:rsidRPr="000F3629" w:rsidRDefault="00F61614" w:rsidP="000F3629">
      <w:pPr>
        <w:spacing w:after="0" w:line="240" w:lineRule="auto"/>
        <w:ind w:firstLine="480"/>
        <w:jc w:val="both"/>
        <w:rPr>
          <w:rFonts w:ascii="Arial Narrow" w:hAnsi="Arial Narrow"/>
        </w:rPr>
      </w:pPr>
      <w:r w:rsidRPr="000F3629">
        <w:rPr>
          <w:rFonts w:ascii="Arial Narrow" w:hAnsi="Arial Narrow"/>
        </w:rPr>
        <w:t>Menurut RG,</w:t>
      </w:r>
      <w:r w:rsidR="006C7170" w:rsidRPr="000F3629">
        <w:rPr>
          <w:rFonts w:ascii="Arial Narrow" w:hAnsi="Arial Narrow"/>
          <w:lang w:val="en-US"/>
        </w:rPr>
        <w:t xml:space="preserve"> salah satu cara untuk mengakhiri </w:t>
      </w:r>
      <w:r w:rsidRPr="000F3629">
        <w:rPr>
          <w:rFonts w:ascii="Arial Narrow" w:hAnsi="Arial Narrow"/>
        </w:rPr>
        <w:t xml:space="preserve">kehamilan dapat dilakukan dengan mengkonsumsi nanas atau kopi yang dicampur dengan fanta. </w:t>
      </w:r>
    </w:p>
    <w:p w:rsidR="003212FC" w:rsidRPr="000F3629" w:rsidRDefault="003212FC" w:rsidP="000F3629">
      <w:pPr>
        <w:spacing w:after="0" w:line="240" w:lineRule="auto"/>
        <w:ind w:firstLine="480"/>
        <w:jc w:val="both"/>
        <w:rPr>
          <w:rFonts w:ascii="Arial Narrow" w:hAnsi="Arial Narrow"/>
        </w:rPr>
      </w:pPr>
    </w:p>
    <w:p w:rsidR="00F61614" w:rsidRPr="000F3629" w:rsidRDefault="00F61614" w:rsidP="000F3629">
      <w:pPr>
        <w:spacing w:after="0" w:line="240" w:lineRule="auto"/>
        <w:jc w:val="both"/>
        <w:rPr>
          <w:rFonts w:ascii="Arial Narrow" w:hAnsi="Arial Narrow"/>
          <w:b/>
        </w:rPr>
      </w:pPr>
      <w:r w:rsidRPr="000F3629">
        <w:rPr>
          <w:rFonts w:ascii="Arial Narrow" w:hAnsi="Arial Narrow"/>
          <w:b/>
        </w:rPr>
        <w:t xml:space="preserve">Pengetahuan </w:t>
      </w:r>
      <w:r w:rsidRPr="000F3629">
        <w:rPr>
          <w:rFonts w:ascii="Arial Narrow" w:hAnsi="Arial Narrow"/>
          <w:b/>
          <w:lang w:val="en-US"/>
        </w:rPr>
        <w:t xml:space="preserve">dan Praktik Pencegahan </w:t>
      </w:r>
      <w:r w:rsidRPr="000F3629">
        <w:rPr>
          <w:rFonts w:ascii="Arial Narrow" w:hAnsi="Arial Narrow"/>
          <w:b/>
        </w:rPr>
        <w:t>Penyakit Menular Seksual</w:t>
      </w:r>
      <w:r w:rsidRPr="000F3629">
        <w:rPr>
          <w:rFonts w:ascii="Arial Narrow" w:hAnsi="Arial Narrow"/>
          <w:b/>
          <w:lang w:val="en-US"/>
        </w:rPr>
        <w:t xml:space="preserve"> dan HIV/AIDS</w:t>
      </w:r>
    </w:p>
    <w:p w:rsidR="00FF6D7A"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Penelitian ini juga </w:t>
      </w:r>
      <w:r w:rsidR="006C7170" w:rsidRPr="000F3629">
        <w:rPr>
          <w:rFonts w:ascii="Arial Narrow" w:hAnsi="Arial Narrow"/>
          <w:lang w:val="en-US"/>
        </w:rPr>
        <w:t xml:space="preserve">berupaya memberikan gambaran tentang </w:t>
      </w:r>
      <w:r w:rsidRPr="000F3629">
        <w:rPr>
          <w:rFonts w:ascii="Arial Narrow" w:hAnsi="Arial Narrow"/>
        </w:rPr>
        <w:t xml:space="preserve">pengetahuan penyakit menular melalui hubungan seks dan upaya pencegahan yang </w:t>
      </w:r>
      <w:r w:rsidR="006C7170" w:rsidRPr="000F3629">
        <w:rPr>
          <w:rFonts w:ascii="Arial Narrow" w:hAnsi="Arial Narrow"/>
          <w:lang w:val="en-US"/>
        </w:rPr>
        <w:t xml:space="preserve">dapat </w:t>
      </w:r>
      <w:r w:rsidRPr="000F3629">
        <w:rPr>
          <w:rFonts w:ascii="Arial Narrow" w:hAnsi="Arial Narrow"/>
        </w:rPr>
        <w:t xml:space="preserve">dilakukan.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Hasil wawancara mengenai hal tersebut terlihat </w:t>
      </w:r>
      <w:r w:rsidRPr="000F3629">
        <w:rPr>
          <w:rFonts w:ascii="Arial Narrow" w:hAnsi="Arial Narrow"/>
        </w:rPr>
        <w:lastRenderedPageBreak/>
        <w:t xml:space="preserve">dari kutipan wawancara berikut: </w:t>
      </w:r>
    </w:p>
    <w:p w:rsidR="00F61614" w:rsidRPr="000F3629" w:rsidRDefault="006C7170" w:rsidP="000F3629">
      <w:pPr>
        <w:spacing w:line="240" w:lineRule="auto"/>
        <w:ind w:left="720"/>
        <w:jc w:val="both"/>
        <w:rPr>
          <w:rFonts w:ascii="Arial Narrow" w:hAnsi="Arial Narrow"/>
        </w:rPr>
      </w:pPr>
      <w:r w:rsidRPr="000F3629">
        <w:rPr>
          <w:rFonts w:ascii="Arial Narrow" w:hAnsi="Arial Narrow"/>
        </w:rPr>
        <w:t xml:space="preserve"> </w:t>
      </w:r>
      <w:r w:rsidR="00F61614" w:rsidRPr="000F3629">
        <w:rPr>
          <w:rFonts w:ascii="Arial Narrow" w:hAnsi="Arial Narrow"/>
        </w:rPr>
        <w:t xml:space="preserve">“Ya pernah mendapatkan penyuluhan di sekolah dari petugas kesehatan tentang penyakit seksual seperti HIV, Bu. Kalau saat melakukan tidak berpikir kesana Bu, jadi tidak pakai apa-apa” (IK, Lembak, Islam, wawancara tanggal 31 Mei 2019).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 IK mengatakan pernah mendapatkan informasi dari petugas kesehatan yang melakukan penyuluhan di sekolah. Namun pada saat berhubungan seks</w:t>
      </w:r>
      <w:r w:rsidRPr="000F3629">
        <w:rPr>
          <w:rFonts w:ascii="Arial Narrow" w:hAnsi="Arial Narrow"/>
          <w:lang w:val="en-US"/>
        </w:rPr>
        <w:t>ual</w:t>
      </w:r>
      <w:r w:rsidRPr="000F3629">
        <w:rPr>
          <w:rFonts w:ascii="Arial Narrow" w:hAnsi="Arial Narrow"/>
        </w:rPr>
        <w:t xml:space="preserve"> IK mengaku tidak memikirkan mengenai risiko penularan penyakit melalui hubungan seks</w:t>
      </w:r>
      <w:r w:rsidRPr="000F3629">
        <w:rPr>
          <w:rFonts w:ascii="Arial Narrow" w:hAnsi="Arial Narrow"/>
          <w:lang w:val="en-US"/>
        </w:rPr>
        <w:t xml:space="preserve"> dan tidak</w:t>
      </w:r>
      <w:r w:rsidRPr="000F3629">
        <w:rPr>
          <w:rFonts w:ascii="Arial Narrow" w:hAnsi="Arial Narrow"/>
        </w:rPr>
        <w:t xml:space="preserve"> </w:t>
      </w:r>
      <w:r w:rsidRPr="000F3629">
        <w:rPr>
          <w:rFonts w:ascii="Arial Narrow" w:hAnsi="Arial Narrow"/>
          <w:lang w:val="en-US"/>
        </w:rPr>
        <w:t xml:space="preserve">melakukan </w:t>
      </w:r>
      <w:r w:rsidRPr="000F3629">
        <w:rPr>
          <w:rFonts w:ascii="Arial Narrow" w:hAnsi="Arial Narrow"/>
        </w:rPr>
        <w:t xml:space="preserve">upaya pencegahan apapun.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Selain dari petugas kesehatan, pelaku juga mengaku pernah mendapat informasi dari teman dan kakaknya, sebagaimana kutipan berikut ini:</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i/>
        </w:rPr>
        <w:t xml:space="preserve"> “Pernah dengar tentang penyakit menular melalui hubungan seks itu, dengar-dengar dari kawan, orang-orang ngomong cakitu, kalau dari petugas kesehatan idak pernah Bu.  Kalau dari kakak pernah Bu. Kakak ngomong kalau kelak kau ndak nikah, milih-milih cewek jangan sembarangan bekas orang itu, keceknyo kelak kenai penyakit keceknyo”</w:t>
      </w:r>
      <w:r w:rsidRPr="000F3629">
        <w:rPr>
          <w:rFonts w:ascii="Arial Narrow" w:hAnsi="Arial Narrow"/>
        </w:rPr>
        <w:t xml:space="preserve"> (DK, Rejang, Islam, Wawancara tanggal 17 Juni 2019).</w:t>
      </w:r>
      <w:r w:rsidRPr="000F3629">
        <w:rPr>
          <w:rFonts w:ascii="Arial Narrow" w:hAnsi="Arial Narrow"/>
          <w:i/>
        </w:rPr>
        <w:t xml:space="preserve"> </w:t>
      </w:r>
    </w:p>
    <w:p w:rsidR="00F61614" w:rsidRPr="000F3629" w:rsidRDefault="00F61614" w:rsidP="000F3629">
      <w:pPr>
        <w:spacing w:after="0" w:line="240" w:lineRule="auto"/>
        <w:jc w:val="both"/>
        <w:rPr>
          <w:rFonts w:ascii="Arial Narrow" w:hAnsi="Arial Narrow"/>
        </w:rPr>
      </w:pPr>
      <w:r w:rsidRPr="000F3629">
        <w:rPr>
          <w:rFonts w:ascii="Arial Narrow" w:hAnsi="Arial Narrow"/>
        </w:rPr>
        <w:t>Artinya:</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rPr>
        <w:t>“”Pernah dengar tentang penyakit menular melalui hubungan seks itu dari teman, orang-orang mengatakan seperti itu. Kalau dari petugas kesehatan tidak pernah Bu. Kalau dari kakak pernah. Kakak mengatakan nanti kalau kamu mau menikah, pilih cewek jangan sembarangan, katanya nanti kena penyakit” (DK, Rejang, Islam, Wawancara tanggal 17 Juni 2019).</w:t>
      </w:r>
      <w:r w:rsidRPr="000F3629">
        <w:rPr>
          <w:rFonts w:ascii="Arial Narrow" w:hAnsi="Arial Narrow"/>
          <w:i/>
        </w:rPr>
        <w:t xml:space="preserve"> </w:t>
      </w:r>
    </w:p>
    <w:p w:rsidR="00F61614" w:rsidRPr="000F3629" w:rsidRDefault="00F61614" w:rsidP="000F3629">
      <w:pPr>
        <w:spacing w:after="0" w:line="240" w:lineRule="auto"/>
        <w:jc w:val="both"/>
        <w:rPr>
          <w:rFonts w:ascii="Arial Narrow" w:hAnsi="Arial Narrow"/>
        </w:rPr>
      </w:pP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DK mengaku pernah mendengar tentang adanya penyakit yang dapat menular melalui hubungan seksual dari teman-temannya. Selain itu DK juga pernah diberitahu oleh kakaknya agar berhati-hati dalam memilih pasangan supaya tidak terkena penyakit.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Salah satu metode yang dilakukan oleh DK untuk mencegah penyakit infeksi menular seksual antara lain dengan tidak melakukan hubungan seks pada saat pasangannya dalam keadaan haid. Hal tersebut dikatakan DK dalam wawancara berikut: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i/>
        </w:rPr>
        <w:t xml:space="preserve"> “Sudah menstruasi Bu. Nyo ngomong Bu, kito besok idak usah iko kito jalan-jalan bae, keceknyo soalnyo aku lagi mens, kelak ado </w:t>
      </w:r>
      <w:r w:rsidRPr="000F3629">
        <w:rPr>
          <w:rFonts w:ascii="Arial Narrow" w:hAnsi="Arial Narrow"/>
          <w:i/>
        </w:rPr>
        <w:t xml:space="preserve">infeksi-infeksi keceknyo” </w:t>
      </w:r>
      <w:r w:rsidRPr="000F3629">
        <w:rPr>
          <w:rFonts w:ascii="Arial Narrow" w:hAnsi="Arial Narrow"/>
        </w:rPr>
        <w:t xml:space="preserve">(DK, Lembak, Islam, wawancara tanggal 17 Juni 2019). </w:t>
      </w:r>
    </w:p>
    <w:p w:rsidR="00F61614" w:rsidRPr="000F3629" w:rsidRDefault="00F61614" w:rsidP="000F3629">
      <w:pPr>
        <w:spacing w:after="0" w:line="240" w:lineRule="auto"/>
        <w:jc w:val="both"/>
        <w:rPr>
          <w:rFonts w:ascii="Arial Narrow" w:hAnsi="Arial Narrow"/>
        </w:rPr>
      </w:pPr>
      <w:r w:rsidRPr="000F3629">
        <w:rPr>
          <w:rFonts w:ascii="Arial Narrow" w:hAnsi="Arial Narrow"/>
        </w:rPr>
        <w:t xml:space="preserve">Artinya: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rPr>
        <w:t xml:space="preserve">“Sudah menstruasi Bu. Dia ngomong Bu, kita besok tidak usah berhubungan dulu, cukup jalan-jalan aja, soalnya saya lagi mens, nanti ada infeksi-infeksi, katanya” (DK, Lembak, Islam, wawancara tanggal 17 Juni 2019). </w:t>
      </w:r>
    </w:p>
    <w:p w:rsidR="00F61614" w:rsidRPr="000F3629" w:rsidRDefault="00F61614" w:rsidP="000F3629">
      <w:pPr>
        <w:spacing w:after="0" w:line="240" w:lineRule="auto"/>
        <w:ind w:firstLine="720"/>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DK mendengar informasi dari pacarnya tentang adanya risiko infeksi pada hubungan seksual yang dilakukan pada waktu seorang wanita sedang haid. Untuk mencegah infeksi, DK sengaja menghindari hubungan seks pada</w:t>
      </w:r>
      <w:r w:rsidRPr="000F3629">
        <w:rPr>
          <w:rFonts w:ascii="Arial Narrow" w:hAnsi="Arial Narrow"/>
          <w:lang w:val="en-US"/>
        </w:rPr>
        <w:t xml:space="preserve"> masa-masa</w:t>
      </w:r>
      <w:r w:rsidRPr="000F3629">
        <w:rPr>
          <w:rFonts w:ascii="Arial Narrow" w:hAnsi="Arial Narrow"/>
        </w:rPr>
        <w:t xml:space="preserve"> tersebut.</w:t>
      </w:r>
      <w:r w:rsidRPr="000F3629">
        <w:rPr>
          <w:rFonts w:ascii="Arial Narrow" w:hAnsi="Arial Narrow"/>
          <w:lang w:val="en-US"/>
        </w:rPr>
        <w:t xml:space="preserve"> </w:t>
      </w:r>
      <w:r w:rsidRPr="000F3629">
        <w:rPr>
          <w:rFonts w:ascii="Arial Narrow" w:hAnsi="Arial Narrow"/>
        </w:rPr>
        <w:t xml:space="preserve">Hasil wawancara juga memperlihatkan sumber informasi lain tentang penyakit menular seksual dan HIV/ AIDS yang dimiliki oleh anak sebagai pelaku perkosaan, sebagai berikut: </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i/>
        </w:rPr>
        <w:t>“Yo Bu tau kalau tentang penyakit seks tu, sering nengok berita Bu, di sekolah ado jugo. Kawan-kawan tulah kalau lagi nyari tugas kelompok kan, misalnyo tentang penyakit apo. Idak pernah kalau ngomongkan masalah seks kek orang tuo Bu</w:t>
      </w:r>
      <w:r w:rsidRPr="000F3629">
        <w:rPr>
          <w:rFonts w:ascii="Arial Narrow" w:hAnsi="Arial Narrow"/>
        </w:rPr>
        <w:t xml:space="preserve"> (HR, Besemah, Islam, Wawancara tanggal 23 Mei 2019). </w:t>
      </w:r>
      <w:r w:rsidRPr="000F3629">
        <w:rPr>
          <w:rFonts w:ascii="Arial Narrow" w:hAnsi="Arial Narrow"/>
          <w:i/>
        </w:rPr>
        <w:t xml:space="preserve"> </w:t>
      </w:r>
    </w:p>
    <w:p w:rsidR="00F61614" w:rsidRPr="000F3629" w:rsidRDefault="00F61614" w:rsidP="000F3629">
      <w:pPr>
        <w:spacing w:after="0" w:line="240" w:lineRule="auto"/>
        <w:jc w:val="both"/>
        <w:rPr>
          <w:rFonts w:ascii="Arial Narrow" w:hAnsi="Arial Narrow"/>
        </w:rPr>
      </w:pPr>
      <w:r w:rsidRPr="000F3629">
        <w:rPr>
          <w:rFonts w:ascii="Arial Narrow" w:hAnsi="Arial Narrow"/>
        </w:rPr>
        <w:t xml:space="preserve">Artinya: </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rPr>
        <w:t xml:space="preserve">“Ya Bu tau kalau tentang penyakit seks itu, sering melihat berita Bu. Di sekolah juga ada, teman-teman kalau cari tugas kelompok misalnya tentang penyakit apa. Tidak pernah membicarakan masalah seks sama orangtua” (HR, Besemah, Islam, Wawancara tanggal 23 Mei 2019). </w:t>
      </w:r>
      <w:r w:rsidRPr="000F3629">
        <w:rPr>
          <w:rFonts w:ascii="Arial Narrow" w:hAnsi="Arial Narrow"/>
          <w:i/>
        </w:rPr>
        <w:t xml:space="preserve">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HR mengatakan bahwa dirinya pernah memperoleh informasi melalui media massa dan tugas sekolah yang pernah dikerjakan bersama teman-temannya. Namun HR mengaku tidak pernah membicarakan mengenai hal terebut dengan orangtuanya. </w:t>
      </w:r>
    </w:p>
    <w:p w:rsidR="00F61614" w:rsidRPr="000F3629" w:rsidRDefault="00F61614" w:rsidP="000F3629">
      <w:pPr>
        <w:widowControl w:val="0"/>
        <w:autoSpaceDE w:val="0"/>
        <w:autoSpaceDN w:val="0"/>
        <w:adjustRightInd w:val="0"/>
        <w:spacing w:after="0" w:line="240" w:lineRule="auto"/>
        <w:ind w:firstLine="720"/>
        <w:jc w:val="both"/>
        <w:rPr>
          <w:rFonts w:ascii="Arial Narrow" w:hAnsi="Arial Narrow"/>
          <w:i/>
        </w:rPr>
      </w:pPr>
      <w:r w:rsidRPr="000F3629">
        <w:rPr>
          <w:rFonts w:ascii="Arial Narrow" w:hAnsi="Arial Narrow"/>
        </w:rPr>
        <w:t xml:space="preserve">Dua jenis penyakit yang dapat ditularkan melalui hubungan seks, menurut HR seperti sipilis dan HIV sebagaimana terungkap melalui wawancara berikut: </w:t>
      </w:r>
    </w:p>
    <w:p w:rsidR="00F61614" w:rsidRPr="000F3629" w:rsidRDefault="00F61614" w:rsidP="000F3629">
      <w:pPr>
        <w:spacing w:after="0" w:line="240" w:lineRule="auto"/>
        <w:ind w:left="720"/>
        <w:jc w:val="both"/>
        <w:rPr>
          <w:rFonts w:ascii="Arial Narrow" w:hAnsi="Arial Narrow"/>
          <w:i/>
        </w:rPr>
      </w:pPr>
      <w:r w:rsidRPr="000F3629">
        <w:rPr>
          <w:rFonts w:ascii="Arial Narrow" w:hAnsi="Arial Narrow"/>
          <w:i/>
        </w:rPr>
        <w:t xml:space="preserve">“Taunya penyakit sipilis dan HIV. Tapi napsu tadi buk, muncul tidak bisa ditahan” </w:t>
      </w:r>
      <w:r w:rsidRPr="000F3629">
        <w:rPr>
          <w:rFonts w:ascii="Arial Narrow" w:hAnsi="Arial Narrow"/>
        </w:rPr>
        <w:t xml:space="preserve">(HR, Besemah, Islam, Wawancara tanggal 23 Mei 2019). </w:t>
      </w:r>
      <w:r w:rsidRPr="000F3629">
        <w:rPr>
          <w:rFonts w:ascii="Arial Narrow" w:hAnsi="Arial Narrow"/>
          <w:i/>
        </w:rPr>
        <w:t xml:space="preserve"> </w:t>
      </w:r>
    </w:p>
    <w:p w:rsidR="00F61614" w:rsidRPr="000F3629" w:rsidRDefault="00F61614" w:rsidP="000F3629">
      <w:pPr>
        <w:spacing w:after="0" w:line="240" w:lineRule="auto"/>
        <w:ind w:left="720"/>
        <w:jc w:val="both"/>
        <w:rPr>
          <w:rFonts w:ascii="Arial Narrow" w:hAnsi="Arial Narrow"/>
        </w:rPr>
      </w:pP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HR menyebutkan HIV dan sipilis sebagai penyakit yang dapat ditulakan melalui hubungan seks. Namun hal tersebut tidak menghalangi niatnya untuk </w:t>
      </w:r>
      <w:r w:rsidRPr="000F3629">
        <w:rPr>
          <w:rFonts w:ascii="Arial Narrow" w:hAnsi="Arial Narrow"/>
        </w:rPr>
        <w:lastRenderedPageBreak/>
        <w:t xml:space="preserve">memperkosa korban karena alasan napsu yang tidak bisa dikendalikan. </w:t>
      </w:r>
    </w:p>
    <w:p w:rsidR="00F61614" w:rsidRPr="000F3629" w:rsidRDefault="00F61614" w:rsidP="000F3629">
      <w:pPr>
        <w:spacing w:after="0" w:line="240" w:lineRule="auto"/>
        <w:ind w:firstLine="720"/>
        <w:jc w:val="both"/>
        <w:rPr>
          <w:rFonts w:ascii="Arial Narrow" w:hAnsi="Arial Narrow"/>
        </w:rPr>
      </w:pPr>
      <w:r w:rsidRPr="000F3629">
        <w:rPr>
          <w:rFonts w:ascii="Arial Narrow" w:hAnsi="Arial Narrow"/>
        </w:rPr>
        <w:t xml:space="preserve">Pengetahuan juga terlihat menjadi salah satu faktor yang mendorong anak laki-laki sebagai pelaku perkosaan melakukan pencegahan penyakit menular seksual. Peneliti menemukan adanya pelaku yang sengaja menggunakan kondom untuk mengurangi risiko tersebut, seperti yang dikemukakan oleh RY berikut ini: </w:t>
      </w:r>
    </w:p>
    <w:p w:rsidR="00F61614" w:rsidRPr="000F3629" w:rsidRDefault="00F61614" w:rsidP="000F3629">
      <w:pPr>
        <w:spacing w:after="0" w:line="240" w:lineRule="auto"/>
        <w:ind w:left="720"/>
        <w:jc w:val="both"/>
        <w:rPr>
          <w:rFonts w:ascii="Arial Narrow" w:hAnsi="Arial Narrow"/>
        </w:rPr>
      </w:pPr>
      <w:r w:rsidRPr="000F3629">
        <w:rPr>
          <w:rFonts w:ascii="Arial Narrow" w:hAnsi="Arial Narrow"/>
          <w:i/>
        </w:rPr>
        <w:t xml:space="preserve">“Pas mau ke rumah HR itu kepikiran kan.  Kami berdua HR itu bilang, kita beli aja biar aman kan. Pergi ke Alfamart, beli kondom yang isi tiga” </w:t>
      </w:r>
      <w:r w:rsidRPr="000F3629">
        <w:rPr>
          <w:rFonts w:ascii="Arial Narrow" w:hAnsi="Arial Narrow"/>
        </w:rPr>
        <w:t xml:space="preserve">(RY, Islam, Wawancara tanggal 23 Mei 2019). </w:t>
      </w:r>
    </w:p>
    <w:p w:rsidR="00F61614" w:rsidRPr="000F3629" w:rsidRDefault="00F61614" w:rsidP="000F3629">
      <w:pPr>
        <w:spacing w:after="0" w:line="240" w:lineRule="auto"/>
        <w:ind w:left="720"/>
        <w:jc w:val="both"/>
        <w:rPr>
          <w:rFonts w:ascii="Arial Narrow" w:hAnsi="Arial Narrow"/>
        </w:rPr>
      </w:pPr>
    </w:p>
    <w:p w:rsidR="00F61614" w:rsidRPr="000F3629" w:rsidRDefault="00F61614" w:rsidP="000F3629">
      <w:pPr>
        <w:spacing w:after="0" w:line="240" w:lineRule="auto"/>
        <w:ind w:firstLine="480"/>
        <w:jc w:val="both"/>
        <w:rPr>
          <w:rFonts w:ascii="Arial Narrow" w:hAnsi="Arial Narrow"/>
        </w:rPr>
      </w:pPr>
      <w:r w:rsidRPr="000F3629">
        <w:rPr>
          <w:rFonts w:ascii="Arial Narrow" w:hAnsi="Arial Narrow"/>
        </w:rPr>
        <w:t xml:space="preserve">Sebelum melakukan pemerkosaan, RY mengajak HR, temannya untuk membeli kondom agar aman dari berbagai risiko yang tidak diinginkan.  </w:t>
      </w:r>
    </w:p>
    <w:p w:rsidR="00CA79B8" w:rsidRPr="000F3629" w:rsidRDefault="00CA79B8" w:rsidP="000F3629">
      <w:pPr>
        <w:spacing w:after="0" w:line="240" w:lineRule="auto"/>
        <w:ind w:firstLine="480"/>
        <w:jc w:val="both"/>
        <w:rPr>
          <w:rFonts w:ascii="Arial Narrow" w:hAnsi="Arial Narrow"/>
        </w:rPr>
      </w:pPr>
    </w:p>
    <w:p w:rsidR="00874E60" w:rsidRPr="000F3629" w:rsidRDefault="006D4F7C" w:rsidP="000F3629">
      <w:pPr>
        <w:spacing w:line="240" w:lineRule="auto"/>
        <w:rPr>
          <w:rFonts w:ascii="Arial Narrow" w:hAnsi="Arial Narrow"/>
          <w:b/>
          <w:lang w:val="en-US"/>
        </w:rPr>
      </w:pPr>
      <w:r w:rsidRPr="000F3629">
        <w:rPr>
          <w:rFonts w:ascii="Arial Narrow" w:hAnsi="Arial Narrow"/>
          <w:b/>
          <w:lang w:val="en-US"/>
        </w:rPr>
        <w:t xml:space="preserve">PEMBAHASAN </w:t>
      </w:r>
    </w:p>
    <w:p w:rsidR="006D4F7C" w:rsidRPr="000F3629" w:rsidRDefault="006D4F7C"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Dari temuan yang ada terlihat </w:t>
      </w:r>
      <w:r w:rsidRPr="000F3629">
        <w:rPr>
          <w:rFonts w:ascii="Arial Narrow" w:hAnsi="Arial Narrow"/>
          <w:lang w:val="en-US"/>
        </w:rPr>
        <w:t xml:space="preserve">sebagaian besar </w:t>
      </w:r>
      <w:r w:rsidR="00667762" w:rsidRPr="000F3629">
        <w:rPr>
          <w:rFonts w:ascii="Arial Narrow" w:hAnsi="Arial Narrow"/>
          <w:lang w:val="en-US"/>
        </w:rPr>
        <w:t xml:space="preserve">informan pernah melakukan </w:t>
      </w:r>
      <w:r w:rsidRPr="000F3629">
        <w:rPr>
          <w:rFonts w:ascii="Arial Narrow" w:hAnsi="Arial Narrow"/>
          <w:lang w:val="en-US"/>
        </w:rPr>
        <w:t xml:space="preserve">hubungan </w:t>
      </w:r>
      <w:r w:rsidRPr="000F3629">
        <w:rPr>
          <w:rFonts w:ascii="Arial Narrow" w:hAnsi="Arial Narrow"/>
        </w:rPr>
        <w:t xml:space="preserve">seks bebas </w:t>
      </w:r>
      <w:r w:rsidR="00667762" w:rsidRPr="000F3629">
        <w:rPr>
          <w:rFonts w:ascii="Arial Narrow" w:hAnsi="Arial Narrow"/>
          <w:lang w:val="en-US"/>
        </w:rPr>
        <w:t xml:space="preserve">dengan </w:t>
      </w:r>
      <w:r w:rsidRPr="000F3629">
        <w:rPr>
          <w:rFonts w:ascii="Arial Narrow" w:hAnsi="Arial Narrow"/>
        </w:rPr>
        <w:t>satu atau lebih</w:t>
      </w:r>
      <w:r w:rsidRPr="000F3629">
        <w:rPr>
          <w:rFonts w:ascii="Arial Narrow" w:hAnsi="Arial Narrow"/>
          <w:lang w:val="en-US"/>
        </w:rPr>
        <w:t xml:space="preserve"> pasangan seksual</w:t>
      </w:r>
      <w:r w:rsidRPr="000F3629">
        <w:rPr>
          <w:rFonts w:ascii="Arial Narrow" w:hAnsi="Arial Narrow"/>
        </w:rPr>
        <w:t xml:space="preserve">. Meskipun masih membutuhkan penyelidikan lebih lanjut, kondisi ini dapat mengarah pada indikasi </w:t>
      </w:r>
      <w:r w:rsidRPr="000F3629">
        <w:rPr>
          <w:rFonts w:ascii="Arial Narrow" w:hAnsi="Arial Narrow"/>
          <w:i/>
        </w:rPr>
        <w:t>sexual addiction</w:t>
      </w:r>
      <w:r w:rsidRPr="000F3629">
        <w:rPr>
          <w:rFonts w:ascii="Arial Narrow" w:hAnsi="Arial Narrow"/>
        </w:rPr>
        <w:t xml:space="preserve">. Kecanduan seksual adalah ketika seorang individu menggantikan hubungan yang sehat dengan hubungan yang sakit. Hal tersebut menyebabkan individu semakin jauh dari kenyataan, menjauhkan diri dari keluarga, teman dan pekerjaan (Carnes, 1991) dalam </w:t>
      </w:r>
      <w:r w:rsidRPr="000F3629">
        <w:rPr>
          <w:rFonts w:ascii="Arial Narrow" w:hAnsi="Arial Narrow"/>
        </w:rPr>
        <w:fldChar w:fldCharType="begin" w:fldLock="1"/>
      </w:r>
      <w:r w:rsidR="00FF6D7A" w:rsidRPr="000F3629">
        <w:rPr>
          <w:rFonts w:ascii="Arial Narrow" w:hAnsi="Arial Narrow"/>
        </w:rPr>
        <w:instrText>ADDIN CSL_CITATION {"citationItems":[{"id":"ITEM-1","itemData":{"DOI":"10.4172/2157-7145.1000353","author":[{"dropping-particle":"","family":"Johnson","given":"Scott A","non-dropping-particle":"","parse-names":false,"suffix":""}],"container-title":"Journal of Forensic Research","id":"ITEM-1","issue":"05","issued":{"date-parts":[["2016"]]},"page":"5-7","title":"Sexual Addiction or Rape","type":"article-journal","volume":"07"},"uris":["http://www.mendeley.com/documents/?uuid=8ab8e487-f94d-4bc2-bcbc-7ec4b904f29c","http://www.mendeley.com/documents/?uuid=ab9d9cee-365e-409d-83fc-f4a57720a9f6"]}],"mendeley":{"formattedCitation":"&lt;sup&gt;1&lt;/sup&gt;","plainTextFormattedCitation":"1","previouslyFormattedCitation":"(Johnson, 2016)"},"properties":{"noteIndex":0},"schema":"https://github.com/citation-style-language/schema/raw/master/csl-citation.json"}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1</w:t>
      </w:r>
      <w:r w:rsidRPr="000F3629">
        <w:rPr>
          <w:rFonts w:ascii="Arial Narrow" w:hAnsi="Arial Narrow"/>
        </w:rPr>
        <w:fldChar w:fldCharType="end"/>
      </w:r>
      <w:r w:rsidRPr="000F3629">
        <w:rPr>
          <w:rFonts w:ascii="Arial Narrow" w:hAnsi="Arial Narrow"/>
        </w:rPr>
        <w:t xml:space="preserve">.  Siklus kecanduan melibatkan empat tahapan yang meliputi: keasyikan behubungan seks, ritualisasi (rutinitas seksual yang mapan), perilaku seksual kompulsif  dan keputusasaan untuk menghentikan pikiran dan perilaku seksual mereka </w:t>
      </w:r>
      <w:r w:rsidRPr="000F3629">
        <w:rPr>
          <w:rFonts w:ascii="Arial Narrow" w:hAnsi="Arial Narrow"/>
        </w:rPr>
        <w:fldChar w:fldCharType="begin" w:fldLock="1"/>
      </w:r>
      <w:r w:rsidR="00FF6D7A" w:rsidRPr="000F3629">
        <w:rPr>
          <w:rFonts w:ascii="Arial Narrow" w:hAnsi="Arial Narrow"/>
        </w:rPr>
        <w:instrText>ADDIN CSL_CITATION {"citationItems":[{"id":"ITEM-1","itemData":{"DOI":"10.4172/2157-7145.1000353","author":[{"dropping-particle":"","family":"Johnson","given":"Scott A","non-dropping-particle":"","parse-names":false,"suffix":""}],"container-title":"Journal of Forensic Research","id":"ITEM-1","issue":"05","issued":{"date-parts":[["2016"]]},"page":"5-7","title":"Sexual Addiction or Rape","type":"article-journal","volume":"07"},"uris":["http://www.mendeley.com/documents/?uuid=ab9d9cee-365e-409d-83fc-f4a57720a9f6","http://www.mendeley.com/documents/?uuid=8ab8e487-f94d-4bc2-bcbc-7ec4b904f29c"]}],"mendeley":{"formattedCitation":"&lt;sup&gt;1&lt;/sup&gt;","plainTextFormattedCitation":"1","previouslyFormattedCitation":"(Johnson, 2016)"},"properties":{"noteIndex":0},"schema":"https://github.com/citation-style-language/schema/raw/master/csl-citation.json"}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1</w:t>
      </w:r>
      <w:r w:rsidRPr="000F3629">
        <w:rPr>
          <w:rFonts w:ascii="Arial Narrow" w:hAnsi="Arial Narrow"/>
        </w:rPr>
        <w:fldChar w:fldCharType="end"/>
      </w:r>
      <w:r w:rsidRPr="000F3629">
        <w:rPr>
          <w:rFonts w:ascii="Arial Narrow" w:hAnsi="Arial Narrow"/>
        </w:rPr>
        <w:t xml:space="preserve">. </w:t>
      </w:r>
    </w:p>
    <w:p w:rsidR="006D4F7C" w:rsidRPr="000F3629" w:rsidRDefault="006D4F7C"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S</w:t>
      </w:r>
      <w:r w:rsidRPr="000F3629">
        <w:rPr>
          <w:rFonts w:ascii="Arial Narrow" w:hAnsi="Arial Narrow"/>
        </w:rPr>
        <w:t xml:space="preserve">eorang pelaku kejahatan seksual mungkin saja mengalami kecanduan seksual, namun hal ini tidak berarti bahwa setiap perkosaan disebabkan karena hal tersebut. Sebagaimana gangguan kecanduan alkohol, penggunaan obat dan zat tidak dapat dipastikan sebagai penyebab seseorang melakukan pemerkosaan. Kecanduan seksual lebih disebabkan karena pikiran yang intens karena terlibat dalam aktivitas seksual serta berbagai pertemuan seks bebas dan masturbasi yang bukan berupa pemaksaan atau penyerangan seksual. Sementara itu, pelaku perkosaan dan penganiayaan berdasarkan pemikiran melibatkan kekuatan fisik dan psikologis untuk mendapatkan seks dan/ atau menggunakan pemikiran seksual untuk melibatkan anak-anak atau remaja </w:t>
      </w:r>
      <w:r w:rsidRPr="000F3629">
        <w:rPr>
          <w:rFonts w:ascii="Arial Narrow" w:hAnsi="Arial Narrow"/>
        </w:rPr>
        <w:fldChar w:fldCharType="begin" w:fldLock="1"/>
      </w:r>
      <w:r w:rsidR="00FF6D7A" w:rsidRPr="000F3629">
        <w:rPr>
          <w:rFonts w:ascii="Arial Narrow" w:hAnsi="Arial Narrow"/>
        </w:rPr>
        <w:instrText>ADDIN CSL_CITATION {"citationItems":[{"id":"ITEM-1","itemData":{"DOI":"10.4172/2157-7145.1000353","author":[{"dropping-particle":"","family":"Johnson","given":"Scott A","non-dropping-particle":"","parse-names":false,"suffix":""}],"container-title":"Journal of Forensic Research","id":"ITEM-1","issue":"05","issued":{"date-parts":[["2016"]]},"page":"5-7","title":"Sexual Addiction or Rape","type":"article-journal","volume":"07"},"uris":["http://www.mendeley.com/documents/?uuid=ab9d9cee-365e-409d-83fc-f4a57720a9f6","http://www.mendeley.com/documents/?uuid=8ab8e487-f94d-4bc2-bcbc-7ec4b904f29c"]}],"mendeley":{"formattedCitation":"&lt;sup&gt;1&lt;/sup&gt;","plainTextFormattedCitation":"1","previouslyFormattedCitation":"(Johnson, 2016)"},"properties":{"noteIndex":0},"schema":"https://github.com/citation-style-language/schema/raw/master/csl-citation.json"}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1</w:t>
      </w:r>
      <w:r w:rsidRPr="000F3629">
        <w:rPr>
          <w:rFonts w:ascii="Arial Narrow" w:hAnsi="Arial Narrow"/>
        </w:rPr>
        <w:fldChar w:fldCharType="end"/>
      </w:r>
      <w:r w:rsidRPr="000F3629">
        <w:rPr>
          <w:rFonts w:ascii="Arial Narrow" w:hAnsi="Arial Narrow"/>
        </w:rPr>
        <w:t xml:space="preserve">. </w:t>
      </w:r>
    </w:p>
    <w:p w:rsidR="006D4F7C" w:rsidRPr="000F3629" w:rsidRDefault="006D4F7C"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Anak laki-laki cenderung melihat bahwa hubungan seks sebagai tindakan yang lumrah terjadi </w:t>
      </w:r>
      <w:r w:rsidRPr="000F3629">
        <w:rPr>
          <w:rFonts w:ascii="Arial Narrow" w:hAnsi="Arial Narrow"/>
        </w:rPr>
        <w:t xml:space="preserve">antara laki-laki dan perempuan, terutama bagi mereka yang terlibat dalam hubungan pacaran. Pengalaman seks bebas yang mereka jalani pada masa lalu menjadikan anak laki-laki mengalami kesulitan untuk mengendalikan dorongan seks yang muncul sewaktu-waktu, hingga melakukan sebuah hubungan seks non konsensual atau tanpa persetujuan pasangan.  </w:t>
      </w:r>
    </w:p>
    <w:p w:rsidR="00667762" w:rsidRPr="000F3629" w:rsidRDefault="00667762" w:rsidP="000F3629">
      <w:pPr>
        <w:widowControl w:val="0"/>
        <w:autoSpaceDE w:val="0"/>
        <w:autoSpaceDN w:val="0"/>
        <w:adjustRightInd w:val="0"/>
        <w:spacing w:after="0" w:line="240" w:lineRule="auto"/>
        <w:ind w:firstLine="720"/>
        <w:jc w:val="both"/>
        <w:rPr>
          <w:rFonts w:ascii="Arial Narrow" w:hAnsi="Arial Narrow"/>
          <w:color w:val="FF0000"/>
          <w:lang w:val="en-US"/>
        </w:rPr>
      </w:pPr>
      <w:r w:rsidRPr="000F3629">
        <w:rPr>
          <w:rFonts w:ascii="Arial Narrow" w:hAnsi="Arial Narrow"/>
          <w:color w:val="FF0000"/>
          <w:lang w:val="en-US"/>
        </w:rPr>
        <w:t xml:space="preserve">Hubungan hubungan seks bebas dengan ktd dan ims </w:t>
      </w:r>
    </w:p>
    <w:p w:rsidR="00667762" w:rsidRPr="000F3629" w:rsidRDefault="00667762"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 xml:space="preserve">Penelitian ini memperlihatkan temuan berupa adanya </w:t>
      </w:r>
      <w:r w:rsidR="00D96D02" w:rsidRPr="000F3629">
        <w:rPr>
          <w:rFonts w:ascii="Arial Narrow" w:hAnsi="Arial Narrow"/>
        </w:rPr>
        <w:t xml:space="preserve">mitos seputar kehamilan yang diyakini oleh pelaku perkosaan berusia di bawah 18 tahun, seperti: 1) Setiap wanita yang melakukan hubungan seks dipastikan akan mengalami kehamilan; 2) Wanita tidak mungkin mengalami kehamilan hanya dengan sekali berhubungan seks; 3) Wanita hamil memiliki libido yang tinggi sehingga selalu merasa haus hubungan seks; 4) Salah satu cara mengakhiri kehamilan adalah dengan mengkonsumsi buah nanas atau kopi yang dicampur minuman bersoda. </w:t>
      </w:r>
      <w:r w:rsidRPr="000F3629">
        <w:rPr>
          <w:rFonts w:ascii="Arial Narrow" w:hAnsi="Arial Narrow"/>
          <w:lang w:val="en-US"/>
        </w:rPr>
        <w:t xml:space="preserve">Mereka </w:t>
      </w:r>
      <w:r w:rsidR="00D96D02" w:rsidRPr="000F3629">
        <w:rPr>
          <w:rFonts w:ascii="Arial Narrow" w:hAnsi="Arial Narrow"/>
        </w:rPr>
        <w:t xml:space="preserve">yang meyakini mitos tersebut ditemukan tidak melakukan upaya pencegahan apapun terhadap kehamilan pasangan seksualnya. </w:t>
      </w:r>
    </w:p>
    <w:p w:rsidR="00223430" w:rsidRPr="000F3629" w:rsidRDefault="00667762"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lang w:val="en-US"/>
        </w:rPr>
        <w:t>Hal ini juga menjadi indikasi m</w:t>
      </w:r>
      <w:r w:rsidR="00D96D02" w:rsidRPr="000F3629">
        <w:rPr>
          <w:rFonts w:ascii="Arial Narrow" w:hAnsi="Arial Narrow"/>
        </w:rPr>
        <w:t xml:space="preserve">inimnya pengetahuan </w:t>
      </w:r>
      <w:r w:rsidRPr="000F3629">
        <w:rPr>
          <w:rFonts w:ascii="Arial Narrow" w:hAnsi="Arial Narrow"/>
          <w:lang w:val="en-US"/>
        </w:rPr>
        <w:t xml:space="preserve">kesehatan seksual </w:t>
      </w:r>
      <w:r w:rsidR="00D96D02" w:rsidRPr="000F3629">
        <w:rPr>
          <w:rFonts w:ascii="Arial Narrow" w:hAnsi="Arial Narrow"/>
        </w:rPr>
        <w:t xml:space="preserve">yang </w:t>
      </w:r>
      <w:r w:rsidRPr="000F3629">
        <w:rPr>
          <w:rFonts w:ascii="Arial Narrow" w:hAnsi="Arial Narrow"/>
          <w:lang w:val="en-US"/>
        </w:rPr>
        <w:t xml:space="preserve">dimiliki oleh informan. </w:t>
      </w:r>
      <w:r w:rsidR="00D96D02" w:rsidRPr="000F3629">
        <w:rPr>
          <w:rFonts w:ascii="Arial Narrow" w:hAnsi="Arial Narrow"/>
        </w:rPr>
        <w:t xml:space="preserve">Hal ini berdampak pada tindakan seksual dan upaya pencegahan kehamilan yang mereka lakukan. Mayoritas anak laki-laki </w:t>
      </w:r>
      <w:r w:rsidRPr="000F3629">
        <w:rPr>
          <w:rFonts w:ascii="Arial Narrow" w:hAnsi="Arial Narrow"/>
          <w:lang w:val="en-US"/>
        </w:rPr>
        <w:t xml:space="preserve">yang aktif secara seksual </w:t>
      </w:r>
      <w:r w:rsidR="00D96D02" w:rsidRPr="000F3629">
        <w:rPr>
          <w:rFonts w:ascii="Arial Narrow" w:hAnsi="Arial Narrow"/>
        </w:rPr>
        <w:t xml:space="preserve">tidak berupaya </w:t>
      </w:r>
      <w:r w:rsidR="00223430" w:rsidRPr="000F3629">
        <w:rPr>
          <w:rFonts w:ascii="Arial Narrow" w:hAnsi="Arial Narrow"/>
          <w:lang w:val="en-US"/>
        </w:rPr>
        <w:t>untuk mencegah KTD</w:t>
      </w:r>
      <w:r w:rsidR="00D96D02" w:rsidRPr="000F3629">
        <w:rPr>
          <w:rFonts w:ascii="Arial Narrow" w:hAnsi="Arial Narrow"/>
        </w:rPr>
        <w:t xml:space="preserve">. </w:t>
      </w:r>
      <w:r w:rsidR="00223430" w:rsidRPr="000F3629">
        <w:rPr>
          <w:rFonts w:ascii="Arial Narrow" w:hAnsi="Arial Narrow"/>
          <w:lang w:val="en-US"/>
        </w:rPr>
        <w:t xml:space="preserve">Hal ini menjadi indikasi yang cukup kuat bahwa </w:t>
      </w:r>
      <w:r w:rsidR="00223430" w:rsidRPr="000F3629">
        <w:rPr>
          <w:rFonts w:ascii="Arial Narrow" w:hAnsi="Arial Narrow"/>
        </w:rPr>
        <w:t>p</w:t>
      </w:r>
      <w:r w:rsidR="00D96D02" w:rsidRPr="000F3629">
        <w:rPr>
          <w:rFonts w:ascii="Arial Narrow" w:hAnsi="Arial Narrow"/>
        </w:rPr>
        <w:t xml:space="preserve">engetahuan </w:t>
      </w:r>
      <w:r w:rsidR="00223430" w:rsidRPr="000F3629">
        <w:rPr>
          <w:rFonts w:ascii="Arial Narrow" w:hAnsi="Arial Narrow"/>
          <w:lang w:val="en-US"/>
        </w:rPr>
        <w:t xml:space="preserve">yang </w:t>
      </w:r>
      <w:r w:rsidR="00D96D02" w:rsidRPr="000F3629">
        <w:rPr>
          <w:rFonts w:ascii="Arial Narrow" w:hAnsi="Arial Narrow"/>
        </w:rPr>
        <w:t xml:space="preserve">rendah </w:t>
      </w:r>
      <w:r w:rsidR="00223430" w:rsidRPr="000F3629">
        <w:rPr>
          <w:rFonts w:ascii="Arial Narrow" w:hAnsi="Arial Narrow"/>
          <w:lang w:val="en-US"/>
        </w:rPr>
        <w:t xml:space="preserve">terkait </w:t>
      </w:r>
      <w:r w:rsidR="00D96D02" w:rsidRPr="000F3629">
        <w:rPr>
          <w:rFonts w:ascii="Arial Narrow" w:hAnsi="Arial Narrow"/>
        </w:rPr>
        <w:t xml:space="preserve">erat dengan perilaku seks yang tidak sehat seperti seks bebas dan tindak perkosaan. </w:t>
      </w:r>
    </w:p>
    <w:p w:rsidR="00D96D02" w:rsidRPr="000F3629" w:rsidRDefault="00D96D02"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Sebagian kecil</w:t>
      </w:r>
      <w:r w:rsidR="00223430" w:rsidRPr="000F3629">
        <w:rPr>
          <w:rFonts w:ascii="Arial Narrow" w:hAnsi="Arial Narrow"/>
          <w:lang w:val="en-US"/>
        </w:rPr>
        <w:t xml:space="preserve"> informan</w:t>
      </w:r>
      <w:r w:rsidRPr="000F3629">
        <w:rPr>
          <w:rFonts w:ascii="Arial Narrow" w:hAnsi="Arial Narrow"/>
        </w:rPr>
        <w:t xml:space="preserve"> mengenal kondom dan senggama terputus sebagai metode untuk mencegah kehamilan. Kondom yang dimaksudkan oleh informan adalah kondom laki-laki (</w:t>
      </w:r>
      <w:r w:rsidRPr="000F3629">
        <w:rPr>
          <w:rFonts w:ascii="Arial Narrow" w:hAnsi="Arial Narrow"/>
          <w:i/>
        </w:rPr>
        <w:t>male condom</w:t>
      </w:r>
      <w:r w:rsidRPr="000F3629">
        <w:rPr>
          <w:rFonts w:ascii="Arial Narrow" w:hAnsi="Arial Narrow"/>
        </w:rPr>
        <w:t>), yakni alat yang terbuat dari material karet tipis yang berbentuk seperti kantung, jika digunakan secara benar dan konsisten sangat aman dan efektive untuk mencegah kehamilan dan penyakit yang dapat menular me</w:t>
      </w:r>
      <w:r w:rsidR="00CA79B8" w:rsidRPr="000F3629">
        <w:rPr>
          <w:rFonts w:ascii="Arial Narrow" w:hAnsi="Arial Narrow"/>
        </w:rPr>
        <w:t xml:space="preserve">lalui hubungan seksual termasuk </w:t>
      </w:r>
      <w:r w:rsidRPr="000F3629">
        <w:rPr>
          <w:rFonts w:ascii="Arial Narrow" w:hAnsi="Arial Narrow"/>
        </w:rPr>
        <w:t>HIV. Selain kondom, metode membuang cairan sperma di luar vagina pasangan juga disebutkan sebagai metode lain yang dipilih untuk mencegah kehamila</w:t>
      </w:r>
      <w:r w:rsidRPr="000F3629">
        <w:rPr>
          <w:rFonts w:ascii="Arial Narrow" w:hAnsi="Arial Narrow"/>
          <w:lang w:val="en-US"/>
        </w:rPr>
        <w:t>n</w:t>
      </w:r>
      <w:r w:rsidRPr="000F3629">
        <w:rPr>
          <w:rFonts w:ascii="Arial Narrow" w:hAnsi="Arial Narrow"/>
        </w:rPr>
        <w:t xml:space="preserve"> yang tidak diinginkan. Metode senggama terputus yang dikenal dengan istilah </w:t>
      </w:r>
      <w:r w:rsidRPr="000F3629">
        <w:rPr>
          <w:rFonts w:ascii="Arial Narrow" w:hAnsi="Arial Narrow"/>
          <w:i/>
        </w:rPr>
        <w:t xml:space="preserve">coitus interruptus </w:t>
      </w:r>
      <w:r w:rsidRPr="000F3629">
        <w:rPr>
          <w:rFonts w:ascii="Arial Narrow" w:hAnsi="Arial Narrow"/>
        </w:rPr>
        <w:t>(</w:t>
      </w:r>
      <w:r w:rsidRPr="000F3629">
        <w:rPr>
          <w:rFonts w:ascii="Arial Narrow" w:hAnsi="Arial Narrow"/>
          <w:i/>
        </w:rPr>
        <w:t>withdrawal</w:t>
      </w:r>
      <w:r w:rsidRPr="000F3629">
        <w:rPr>
          <w:rFonts w:ascii="Arial Narrow" w:hAnsi="Arial Narrow"/>
        </w:rPr>
        <w:t xml:space="preserve">) merupakan metode kontrasepsi tertua dan paling luas dipergunakan di seluruh dunia.  Metode ini dilakukan dengan menarik penis sebelum terjadi ejakulasi. Metode ini tidak dapat diandalkan karena adanya kemungkinan sperma telah keluar sebelum mencapai ejakulasi </w:t>
      </w:r>
      <w:r w:rsidRPr="000F3629">
        <w:rPr>
          <w:rFonts w:ascii="Arial Narrow" w:hAnsi="Arial Narrow"/>
        </w:rPr>
        <w:fldChar w:fldCharType="begin" w:fldLock="1"/>
      </w:r>
      <w:r w:rsidR="00FF6D7A" w:rsidRPr="000F3629">
        <w:rPr>
          <w:rFonts w:ascii="Arial Narrow" w:hAnsi="Arial Narrow"/>
        </w:rPr>
        <w:instrText>ADDIN CSL_CITATION {"citationItems":[{"id":"ITEM-1","itemData":{"DOI":"10.1016/B978-0-12-803678-5.00155-7","ISBN":"9780128037089","abstract":"Family planning is widely used throughout the world but uptake of the individual methods varies enormously in different countries. Hormonal contraception is available in many delivery systems and the combined contraceptive pill is a safe and popular method. Barrier methods of contraception offer significant protection against sexually transmitted infections and, in particular, condoms are recommended to reduce the transmission of HIV/AIDS. Fertility awareness methods are of value to individuals who lack access or have objections to artificial methods. Both men and women can have permanent sterilization, however vasectomy is a technically easier, safer, and more effective procedure than female sterilization.","author":[{"dropping-particle":"","family":"Glasier","given":"Anna","non-dropping-particle":"","parse-names":false,"suffix":""},{"dropping-particle":"","family":"Gebbie","given":"Ailsa","non-dropping-particle":"","parse-names":false,"suffix":""},{"dropping-particle":"","family":"Lothian","given":"N H S","non-dropping-particle":"","parse-names":false,"suffix":""}],"container-title":"International Encyclopedia of Public Health","edition":"Second Edi","id":"ITEM-1","issued":{"date-parts":[["2016"]]},"page":"92-101","publisher":"Elsevier","title":"Family Planning/Contraception","type":"chapter","volume":"3"},"uris":["http://www.mendeley.com/documents/?uuid=e1167ad2-1040-4594-83be-46a8d6ac2ab0","http://www.mendeley.com/documents/?uuid=5baa9ba8-a833-47e5-a871-a9370cf27749"]}],"mendeley":{"formattedCitation":"&lt;sup&gt;2&lt;/sup&gt;","plainTextFormattedCitation":"2","previouslyFormattedCitation":"(Glasier et al., 2016)"},"properties":{"noteIndex":0},"schema":"https://github.com/citation-style-language/schema/raw/master/csl-citation.json"}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2</w:t>
      </w:r>
      <w:r w:rsidRPr="000F3629">
        <w:rPr>
          <w:rFonts w:ascii="Arial Narrow" w:hAnsi="Arial Narrow"/>
        </w:rPr>
        <w:fldChar w:fldCharType="end"/>
      </w:r>
    </w:p>
    <w:p w:rsidR="005D6096" w:rsidRPr="000F3629" w:rsidRDefault="00D96D02" w:rsidP="000F3629">
      <w:pPr>
        <w:spacing w:after="0" w:line="240" w:lineRule="auto"/>
        <w:ind w:firstLine="720"/>
        <w:jc w:val="both"/>
        <w:rPr>
          <w:rFonts w:ascii="Arial Narrow" w:hAnsi="Arial Narrow"/>
        </w:rPr>
      </w:pPr>
      <w:r w:rsidRPr="000F3629">
        <w:rPr>
          <w:rFonts w:ascii="Arial Narrow" w:hAnsi="Arial Narrow"/>
        </w:rPr>
        <w:lastRenderedPageBreak/>
        <w:t xml:space="preserve">Temuan penelitian ini sejalan dengan hasil studi kualitatif terhadap remaja di Ghana yang menyatakan bahwa pengetahuan tetang kesehatan reproduksi yang rendah di kalangan informan dengan mayoritas dari mereka mengandalkan teman sebaya untuk memperoleh informasi kesehatan seksual dan reproduksi. </w:t>
      </w:r>
      <w:r w:rsidR="00223430" w:rsidRPr="000F3629">
        <w:rPr>
          <w:rFonts w:ascii="Arial Narrow" w:hAnsi="Arial Narrow"/>
          <w:lang w:val="en-US"/>
        </w:rPr>
        <w:t xml:space="preserve">Dalam </w:t>
      </w:r>
      <w:r w:rsidR="00223430" w:rsidRPr="000F3629">
        <w:rPr>
          <w:rFonts w:ascii="Arial Narrow" w:hAnsi="Arial Narrow"/>
        </w:rPr>
        <w:t>p</w:t>
      </w:r>
      <w:r w:rsidRPr="000F3629">
        <w:rPr>
          <w:rFonts w:ascii="Arial Narrow" w:hAnsi="Arial Narrow"/>
        </w:rPr>
        <w:t>enelitian tersebut</w:t>
      </w:r>
      <w:r w:rsidR="00223430" w:rsidRPr="000F3629">
        <w:rPr>
          <w:rFonts w:ascii="Arial Narrow" w:hAnsi="Arial Narrow"/>
          <w:lang w:val="en-US"/>
        </w:rPr>
        <w:t xml:space="preserve"> ditemukan bahwa remaja cenderung </w:t>
      </w:r>
      <w:r w:rsidRPr="000F3629">
        <w:rPr>
          <w:rFonts w:ascii="Arial Narrow" w:hAnsi="Arial Narrow"/>
        </w:rPr>
        <w:t xml:space="preserve">menganggap hubungan seksual pranika sebagai hal yang normal, </w:t>
      </w:r>
      <w:r w:rsidR="00223430" w:rsidRPr="000F3629">
        <w:rPr>
          <w:rFonts w:ascii="Arial Narrow" w:hAnsi="Arial Narrow"/>
          <w:lang w:val="en-US"/>
        </w:rPr>
        <w:t xml:space="preserve">sedangkan </w:t>
      </w:r>
      <w:r w:rsidRPr="000F3629">
        <w:rPr>
          <w:rFonts w:ascii="Arial Narrow" w:hAnsi="Arial Narrow"/>
        </w:rPr>
        <w:t xml:space="preserve">praktik seksual tanpa kondom </w:t>
      </w:r>
      <w:r w:rsidR="00223430" w:rsidRPr="000F3629">
        <w:rPr>
          <w:rFonts w:ascii="Arial Narrow" w:hAnsi="Arial Narrow"/>
          <w:lang w:val="en-US"/>
        </w:rPr>
        <w:t xml:space="preserve">dilakukan </w:t>
      </w:r>
      <w:r w:rsidRPr="000F3629">
        <w:rPr>
          <w:rFonts w:ascii="Arial Narrow" w:hAnsi="Arial Narrow"/>
        </w:rPr>
        <w:t xml:space="preserve">untuk menguji kesuburan, jaminan cinta, </w:t>
      </w:r>
      <w:r w:rsidR="00223430" w:rsidRPr="000F3629">
        <w:rPr>
          <w:rFonts w:ascii="Arial Narrow" w:hAnsi="Arial Narrow"/>
          <w:lang w:val="en-US"/>
        </w:rPr>
        <w:t xml:space="preserve">umpan </w:t>
      </w:r>
      <w:r w:rsidRPr="000F3629">
        <w:rPr>
          <w:rFonts w:ascii="Arial Narrow" w:hAnsi="Arial Narrow"/>
        </w:rPr>
        <w:t xml:space="preserve">untuk pernikahan dan </w:t>
      </w:r>
      <w:r w:rsidR="00223430" w:rsidRPr="000F3629">
        <w:rPr>
          <w:rFonts w:ascii="Arial Narrow" w:hAnsi="Arial Narrow"/>
          <w:lang w:val="en-US"/>
        </w:rPr>
        <w:t xml:space="preserve">sebagai </w:t>
      </w:r>
      <w:r w:rsidRPr="000F3629">
        <w:rPr>
          <w:rFonts w:ascii="Arial Narrow" w:hAnsi="Arial Narrow"/>
        </w:rPr>
        <w:t xml:space="preserve">pencaharian </w:t>
      </w:r>
      <w:r w:rsidRPr="000F3629">
        <w:rPr>
          <w:rFonts w:ascii="Arial Narrow" w:hAnsi="Arial Narrow"/>
        </w:rPr>
        <w:fldChar w:fldCharType="begin" w:fldLock="1"/>
      </w:r>
      <w:r w:rsidR="00FF6D7A" w:rsidRPr="000F3629">
        <w:rPr>
          <w:rFonts w:ascii="Arial Narrow" w:hAnsi="Arial Narrow"/>
        </w:rPr>
        <w:instrText>ADDIN CSL_CITATION {"citationItems":[{"id":"ITEM-1","itemData":{"DOI":"10.1186/s12914-018-0147-5","ISSN":"1472698X","PMID":"29361947","abstract":"Background: In Ghana, adolescents constitute about a quarter of the total population. These adolescents make reproductive health decisions and choices based on their knowledge and the availability of such choices. These reproductive health decisions and choices can either negatively or positively affect their lives. This study therefore explored adolescents' reproductive health knowledge and choices, the type of choices they make and the factors that affect these choices. Methods: This qualitative study adopted a narrative approach to qualitative enquiry. Eight focus group discussions (N = 80) were conducted among both in-school and out-of-school adolescents aged 10-19 years. The discussions were stratified by sex and studentship. In addition, nine in-depth interviews were conducted with various stakeholders in reproductive health services and community opinion leaders. Both the focus group discussions and in-depth interviews were recorded, transcribed and analysed using NVivo 11. Thematic analysis was employed in analysing data. Results: The study found that knowledge on reproductive health choices was low among respondents with majority of them relying on their peers for information on sexual and reproductive health. Having a sexual partner(s) and engaging in premarital sex was common and viewed as normal. Adolescents engaged in unprotected sexual practices as a way of testing their fertility, assurance of love, bait for marriage and for livelihood. Inserting herbs into the vagina, drinking concoctions and boiled pawpaw leaves were identified as local methods employed by adolescents to induce abortion. Reproductive health services were available in the community but received low utilization because of perceived negative attitude of health workers, confidentiality and social norms. Conclusions: Adolescents in this study generally engaged in risky reproductive health choices that can negatively affect their reproductive health. Adolescents in this part of Ghana have challenges utilizing available reproductive health services because of socio-cultural and health system barriers.","author":[{"dropping-particle":"","family":"Kyilleh","given":"Joseph Maaminu","non-dropping-particle":"","parse-names":false,"suffix":""},{"dropping-particle":"","family":"Tabong","given":"Philip Teg Nefaah","non-dropping-particle":"","parse-names":false,"suffix":""},{"dropping-particle":"","family":"Konlaan","given":"Benson Boinkum","non-dropping-particle":"","parse-names":false,"suffix":""}],"container-title":"BMC International Health and Human Rights","id":"ITEM-1","issue":"1","issued":{"date-parts":[["2018"]]},"page":"1-12","publisher":"BMC International Health and Human Rights","title":"Adolescents' reproductive health knowledge, choices and factors affecting reproductive health choices: A qualitative study in the West Gonja District in Northern region, Ghana","type":"article-journal","volume":"18"},"uris":["http://www.mendeley.com/documents/?uuid=252ea07a-1db2-464a-9a3a-8c88051d258e","http://www.mendeley.com/documents/?uuid=af4230ae-e766-4dc5-8120-8b024a98391d"]}],"mendeley":{"formattedCitation":"&lt;sup&gt;3&lt;/sup&gt;","plainTextFormattedCitation":"3","previouslyFormattedCitation":"(Kyilleh et al., 2018)"},"properties":{"noteIndex":0},"schema":"https://github.com/citation-style-language/schema/raw/master/csl-citation.json"}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3</w:t>
      </w:r>
      <w:r w:rsidRPr="000F3629">
        <w:rPr>
          <w:rFonts w:ascii="Arial Narrow" w:hAnsi="Arial Narrow"/>
        </w:rPr>
        <w:fldChar w:fldCharType="end"/>
      </w:r>
      <w:r w:rsidRPr="000F3629">
        <w:rPr>
          <w:rFonts w:ascii="Arial Narrow" w:hAnsi="Arial Narrow"/>
        </w:rPr>
        <w:t>.</w:t>
      </w:r>
    </w:p>
    <w:p w:rsidR="00D96D02" w:rsidRPr="000F3629" w:rsidRDefault="00D96D02" w:rsidP="000F3629">
      <w:pPr>
        <w:spacing w:after="0" w:line="240" w:lineRule="auto"/>
        <w:ind w:firstLine="284"/>
        <w:jc w:val="both"/>
        <w:rPr>
          <w:rFonts w:ascii="Arial Narrow" w:hAnsi="Arial Narrow"/>
        </w:rPr>
      </w:pPr>
      <w:r w:rsidRPr="000F3629">
        <w:rPr>
          <w:rFonts w:ascii="Arial Narrow" w:hAnsi="Arial Narrow"/>
        </w:rPr>
        <w:t xml:space="preserve">Studi </w:t>
      </w:r>
      <w:r w:rsidR="00223430" w:rsidRPr="000F3629">
        <w:rPr>
          <w:rFonts w:ascii="Arial Narrow" w:hAnsi="Arial Narrow"/>
          <w:lang w:val="en-US"/>
        </w:rPr>
        <w:t xml:space="preserve">lain </w:t>
      </w:r>
      <w:r w:rsidRPr="000F3629">
        <w:rPr>
          <w:rFonts w:ascii="Arial Narrow" w:hAnsi="Arial Narrow"/>
        </w:rPr>
        <w:t xml:space="preserve">juga menunjukkan adanya beberapa </w:t>
      </w:r>
      <w:r w:rsidRPr="000F3629">
        <w:rPr>
          <w:rFonts w:ascii="Arial Narrow" w:hAnsi="Arial Narrow"/>
          <w:lang w:val="en-US"/>
        </w:rPr>
        <w:t xml:space="preserve">mitos </w:t>
      </w:r>
      <w:r w:rsidRPr="000F3629">
        <w:rPr>
          <w:rFonts w:ascii="Arial Narrow" w:hAnsi="Arial Narrow"/>
        </w:rPr>
        <w:t>yang diyakini remaja, seperti pencegahan kehamilan dengan cara me</w:t>
      </w:r>
      <w:r w:rsidR="00223430" w:rsidRPr="000F3629">
        <w:rPr>
          <w:rFonts w:ascii="Arial Narrow" w:hAnsi="Arial Narrow"/>
        </w:rPr>
        <w:t>masukkan herbal ke dalam vagina</w:t>
      </w:r>
      <w:r w:rsidRPr="000F3629">
        <w:rPr>
          <w:rFonts w:ascii="Arial Narrow" w:hAnsi="Arial Narrow"/>
        </w:rPr>
        <w:t xml:space="preserve"> dan </w:t>
      </w:r>
      <w:r w:rsidR="00223430" w:rsidRPr="000F3629">
        <w:rPr>
          <w:rFonts w:ascii="Arial Narrow" w:hAnsi="Arial Narrow"/>
          <w:lang w:val="en-US"/>
        </w:rPr>
        <w:t xml:space="preserve">meminum air rebusan </w:t>
      </w:r>
      <w:r w:rsidRPr="000F3629">
        <w:rPr>
          <w:rFonts w:ascii="Arial Narrow" w:hAnsi="Arial Narrow"/>
        </w:rPr>
        <w:t xml:space="preserve">daun pepaya sebagai cara untuk menghentikan kehamilan  </w:t>
      </w:r>
      <w:r w:rsidRPr="000F3629">
        <w:rPr>
          <w:rFonts w:ascii="Arial Narrow" w:hAnsi="Arial Narrow"/>
        </w:rPr>
        <w:fldChar w:fldCharType="begin" w:fldLock="1"/>
      </w:r>
      <w:r w:rsidR="00FF6D7A" w:rsidRPr="000F3629">
        <w:rPr>
          <w:rFonts w:ascii="Arial Narrow" w:hAnsi="Arial Narrow"/>
        </w:rPr>
        <w:instrText>ADDIN CSL_CITATION {"citationItems":[{"id":"ITEM-1","itemData":{"DOI":"10.1186/s12914-018-0147-5","ISSN":"1472698X","PMID":"29361947","abstract":"Background: In Ghana, adolescents constitute about a quarter of the total population. These adolescents make reproductive health decisions and choices based on their knowledge and the availability of such choices. These reproductive health decisions and choices can either negatively or positively affect their lives. This study therefore explored adolescents' reproductive health knowledge and choices, the type of choices they make and the factors that affect these choices. Methods: This qualitative study adopted a narrative approach to qualitative enquiry. Eight focus group discussions (N = 80) were conducted among both in-school and out-of-school adolescents aged 10-19 years. The discussions were stratified by sex and studentship. In addition, nine in-depth interviews were conducted with various stakeholders in reproductive health services and community opinion leaders. Both the focus group discussions and in-depth interviews were recorded, transcribed and analysed using NVivo 11. Thematic analysis was employed in analysing data. Results: The study found that knowledge on reproductive health choices was low among respondents with majority of them relying on their peers for information on sexual and reproductive health. Having a sexual partner(s) and engaging in premarital sex was common and viewed as normal. Adolescents engaged in unprotected sexual practices as a way of testing their fertility, assurance of love, bait for marriage and for livelihood. Inserting herbs into the vagina, drinking concoctions and boiled pawpaw leaves were identified as local methods employed by adolescents to induce abortion. Reproductive health services were available in the community but received low utilization because of perceived negative attitude of health workers, confidentiality and social norms. Conclusions: Adolescents in this study generally engaged in risky reproductive health choices that can negatively affect their reproductive health. Adolescents in this part of Ghana have challenges utilizing available reproductive health services because of socio-cultural and health system barriers.","author":[{"dropping-particle":"","family":"Kyilleh","given":"Joseph Maaminu","non-dropping-particle":"","parse-names":false,"suffix":""},{"dropping-particle":"","family":"Tabong","given":"Philip Teg Nefaah","non-dropping-particle":"","parse-names":false,"suffix":""},{"dropping-particle":"","family":"Konlaan","given":"Benson Boinkum","non-dropping-particle":"","parse-names":false,"suffix":""}],"container-title":"BMC International Health and Human Rights","id":"ITEM-1","issue":"1","issued":{"date-parts":[["2018"]]},"page":"1-12","publisher":"BMC International Health and Human Rights","title":"Adolescents' reproductive health knowledge, choices and factors affecting reproductive health choices: A qualitative study in the West Gonja District in Northern region, Ghana","type":"article-journal","volume":"18"},"uris":["http://www.mendeley.com/documents/?uuid=af4230ae-e766-4dc5-8120-8b024a98391d","http://www.mendeley.com/documents/?uuid=252ea07a-1db2-464a-9a3a-8c88051d258e"]}],"mendeley":{"formattedCitation":"&lt;sup&gt;3&lt;/sup&gt;","plainTextFormattedCitation":"3","previouslyFormattedCitation":"(Kyilleh et al., 2018)"},"properties":{"noteIndex":0},"schema":"https://github.com/citation-style-language/schema/raw/master/csl-citation.json"}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3</w:t>
      </w:r>
      <w:r w:rsidRPr="000F3629">
        <w:rPr>
          <w:rFonts w:ascii="Arial Narrow" w:hAnsi="Arial Narrow"/>
        </w:rPr>
        <w:fldChar w:fldCharType="end"/>
      </w:r>
      <w:r w:rsidRPr="000F3629">
        <w:rPr>
          <w:rFonts w:ascii="Arial Narrow" w:hAnsi="Arial Narrow"/>
        </w:rPr>
        <w:t xml:space="preserve">. Pengetahuan serupa terkait dengan pencegahan kehamilan dengan menggunakan jamu-jamuan juga banyak diketahui oleh remaja di Sumatera Utara. Penelitian yang ada menyebutkan beberapa jenis herbal yang diyakini dapat mencegah kehamilan, seperti air rebusan akar ali-ali, nanas, ragi dan obat kuat yang diminum oleh wanita </w:t>
      </w:r>
      <w:r w:rsidRPr="000F3629">
        <w:rPr>
          <w:rFonts w:ascii="Arial Narrow" w:hAnsi="Arial Narrow"/>
        </w:rPr>
        <w:fldChar w:fldCharType="begin" w:fldLock="1"/>
      </w:r>
      <w:r w:rsidR="00FF6D7A" w:rsidRPr="000F3629">
        <w:rPr>
          <w:rFonts w:ascii="Arial Narrow" w:hAnsi="Arial Narrow"/>
        </w:rPr>
        <w:instrText>ADDIN CSL_CITATION {"citationItems":[{"id":"ITEM-1","itemData":{"author":[{"dropping-particle":"","family":"Lubis","given":"Agung Utama","non-dropping-particle":"","parse-names":false,"suffix":""},{"dropping-particle":"","family":"Ketaren","given":"Amiruddin","non-dropping-particle":"","parse-names":false,"suffix":""},{"dropping-particle":"","family":"Rangkuti","given":"Rakhmadsyah Putra","non-dropping-particle":"","parse-names":false,"suffix":""}],"container-title":"Jurnal Harmoni Sosial","id":"ITEM-1","issue":"3","issued":{"date-parts":[["2007"]]},"page":"114-121","title":"Pengetahuan remaja pria dalam mencegah kehamilan di desa Pantai, Sumatera Utara","type":"article-journal","volume":"1"},"uris":["http://www.mendeley.com/documents/?uuid=863979a7-fcd7-4e9f-a1c2-6367070f8001","http://www.mendeley.com/documents/?uuid=264d13de-e19e-4eb2-9ed2-e3ab45a02795"]}],"mendeley":{"formattedCitation":"&lt;sup&gt;4&lt;/sup&gt;","plainTextFormattedCitation":"4","previouslyFormattedCitation":"(Lubis et al., 2007)"},"properties":{"noteIndex":0},"schema":"https://github.com/citation-style-language/schema/raw/master/csl-citation.json"}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4</w:t>
      </w:r>
      <w:r w:rsidRPr="000F3629">
        <w:rPr>
          <w:rFonts w:ascii="Arial Narrow" w:hAnsi="Arial Narrow"/>
        </w:rPr>
        <w:fldChar w:fldCharType="end"/>
      </w:r>
      <w:r w:rsidRPr="000F3629">
        <w:rPr>
          <w:rFonts w:ascii="Arial Narrow" w:hAnsi="Arial Narrow"/>
        </w:rPr>
        <w:t xml:space="preserve">. </w:t>
      </w:r>
    </w:p>
    <w:p w:rsidR="00CA79B8" w:rsidRPr="000F3629" w:rsidRDefault="00A072B1" w:rsidP="000F3629">
      <w:pPr>
        <w:spacing w:after="0" w:line="240" w:lineRule="auto"/>
        <w:ind w:firstLine="480"/>
        <w:jc w:val="both"/>
        <w:rPr>
          <w:rFonts w:ascii="Arial Narrow" w:hAnsi="Arial Narrow"/>
          <w:lang w:val="en-US"/>
        </w:rPr>
      </w:pPr>
      <w:r w:rsidRPr="000F3629">
        <w:rPr>
          <w:rFonts w:ascii="Arial Narrow" w:hAnsi="Arial Narrow"/>
          <w:lang w:val="en-US"/>
        </w:rPr>
        <w:t xml:space="preserve">Selanjutnya, penelitian ini juga mengungkapkan bahwa informan </w:t>
      </w:r>
      <w:r w:rsidR="00CA79B8" w:rsidRPr="000F3629">
        <w:rPr>
          <w:rFonts w:ascii="Arial Narrow" w:hAnsi="Arial Narrow"/>
          <w:lang w:val="en-US"/>
        </w:rPr>
        <w:t>terindikasi memiliki p</w:t>
      </w:r>
      <w:r w:rsidR="00CA79B8" w:rsidRPr="000F3629">
        <w:rPr>
          <w:rFonts w:ascii="Arial Narrow" w:hAnsi="Arial Narrow"/>
        </w:rPr>
        <w:t xml:space="preserve">engetahuan </w:t>
      </w:r>
      <w:r w:rsidRPr="000F3629">
        <w:rPr>
          <w:rFonts w:ascii="Arial Narrow" w:hAnsi="Arial Narrow"/>
          <w:lang w:val="en-US"/>
        </w:rPr>
        <w:t xml:space="preserve">tetang </w:t>
      </w:r>
      <w:r w:rsidR="00CA79B8" w:rsidRPr="000F3629">
        <w:rPr>
          <w:rFonts w:ascii="Arial Narrow" w:hAnsi="Arial Narrow"/>
          <w:lang w:val="en-US"/>
        </w:rPr>
        <w:t xml:space="preserve">PMS </w:t>
      </w:r>
      <w:r w:rsidR="00CA79B8" w:rsidRPr="000F3629">
        <w:rPr>
          <w:rFonts w:ascii="Arial Narrow" w:hAnsi="Arial Narrow"/>
        </w:rPr>
        <w:t xml:space="preserve">yang sangat minim. </w:t>
      </w:r>
      <w:r w:rsidR="00CA79B8" w:rsidRPr="000F3629">
        <w:rPr>
          <w:rFonts w:ascii="Arial Narrow" w:hAnsi="Arial Narrow"/>
          <w:lang w:val="en-US"/>
        </w:rPr>
        <w:t xml:space="preserve">Hanya sebagian informan yang mengaku mengetahui </w:t>
      </w:r>
      <w:r w:rsidR="00CA79B8" w:rsidRPr="000F3629">
        <w:rPr>
          <w:rFonts w:ascii="Arial Narrow" w:hAnsi="Arial Narrow"/>
        </w:rPr>
        <w:t>jenis</w:t>
      </w:r>
      <w:r w:rsidR="00CA79B8" w:rsidRPr="000F3629">
        <w:rPr>
          <w:rFonts w:ascii="Arial Narrow" w:hAnsi="Arial Narrow"/>
          <w:lang w:val="en-US"/>
        </w:rPr>
        <w:t xml:space="preserve"> infeksi menular seksual, </w:t>
      </w:r>
      <w:r w:rsidRPr="000F3629">
        <w:rPr>
          <w:rFonts w:ascii="Arial Narrow" w:hAnsi="Arial Narrow"/>
          <w:lang w:val="en-US"/>
        </w:rPr>
        <w:t xml:space="preserve">dan terbatas pada </w:t>
      </w:r>
      <w:r w:rsidR="00CA79B8" w:rsidRPr="000F3629">
        <w:rPr>
          <w:rFonts w:ascii="Arial Narrow" w:hAnsi="Arial Narrow"/>
          <w:lang w:val="en-US"/>
        </w:rPr>
        <w:t xml:space="preserve">sipilis dan </w:t>
      </w:r>
      <w:r w:rsidR="00CA79B8" w:rsidRPr="000F3629">
        <w:rPr>
          <w:rFonts w:ascii="Arial Narrow" w:hAnsi="Arial Narrow"/>
        </w:rPr>
        <w:t xml:space="preserve">HIV/AIDS. Pengetahuan diperoleh dari teman, kakak, guru, petugas kesehatan, dan berita di media masa.  </w:t>
      </w:r>
      <w:r w:rsidR="00D85754" w:rsidRPr="000F3629">
        <w:rPr>
          <w:rFonts w:ascii="Arial Narrow" w:hAnsi="Arial Narrow"/>
          <w:lang w:val="en-US"/>
        </w:rPr>
        <w:t xml:space="preserve"> </w:t>
      </w:r>
      <w:r w:rsidR="00CA79B8" w:rsidRPr="000F3629">
        <w:rPr>
          <w:rFonts w:ascii="Arial Narrow" w:hAnsi="Arial Narrow"/>
        </w:rPr>
        <w:t xml:space="preserve">Minimnya pengetahuan yang dimiliki juga sejalan dengan upaya pencegahan yang dilakukan. </w:t>
      </w:r>
      <w:r w:rsidR="00F42835" w:rsidRPr="000F3629">
        <w:rPr>
          <w:rFonts w:ascii="Arial Narrow" w:hAnsi="Arial Narrow"/>
          <w:lang w:val="en-US"/>
        </w:rPr>
        <w:t xml:space="preserve"> </w:t>
      </w:r>
    </w:p>
    <w:p w:rsidR="00CA79B8" w:rsidRPr="000F3629" w:rsidRDefault="00CA79B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Penyakit menular seksual merupakan masalah kesehatan utama yang terus berkembang di seluruh dunia </w:t>
      </w:r>
      <w:r w:rsidRPr="000F3629">
        <w:rPr>
          <w:rFonts w:ascii="Arial Narrow" w:hAnsi="Arial Narrow"/>
        </w:rPr>
        <w:fldChar w:fldCharType="begin" w:fldLock="1"/>
      </w:r>
      <w:r w:rsidR="00FF6D7A" w:rsidRPr="000F3629">
        <w:rPr>
          <w:rFonts w:ascii="Arial Narrow" w:hAnsi="Arial Narrow"/>
        </w:rPr>
        <w:instrText>ADDIN CSL_CITATION {"citationItems":[{"id":"ITEM-1","itemData":{"DOI":"10.1136/bmj.282.6264.652-a","ISSN":"02670623","author":[{"dropping-particle":"","family":"Donaldson","given":"I. A.","non-dropping-particle":"","parse-names":false,"suffix":""}],"container-title":"British Medical Journal (Clinical research ed.)","id":"ITEM-1","issue":"6264","issued":{"date-parts":[["1981"]]},"page":"652","title":"Sexually transmitted disease surveillance 1979","type":"article","volume":"282"},"uris":["http://www.mendeley.com/documents/?uuid=a8593895-80b0-48f5-b6f0-1a00c3c47e4a","http://www.mendeley.com/documents/?uuid=9b4064c1-8bf2-409a-8efb-4c2c2c514db4","http://www.mendeley.com/documents/?uuid=5e6e5354-0c38-4ede-8596-c916a38841e0"]}],"mendeley":{"formattedCitation":"&lt;sup&gt;5&lt;/sup&gt;","plainTextFormattedCitation":"5","previouslyFormattedCitation":"(Donaldson, 1981)"},"properties":{"noteIndex":0},"schema":"https://github.com/citation-style-language/schema/raw/master/csl-citation.json"}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5</w:t>
      </w:r>
      <w:r w:rsidRPr="000F3629">
        <w:rPr>
          <w:rFonts w:ascii="Arial Narrow" w:hAnsi="Arial Narrow"/>
        </w:rPr>
        <w:fldChar w:fldCharType="end"/>
      </w:r>
      <w:r w:rsidRPr="000F3629">
        <w:rPr>
          <w:rFonts w:ascii="Arial Narrow" w:hAnsi="Arial Narrow"/>
        </w:rPr>
        <w:t>. Pada tahun 2011 sebanyak 2,2 juta</w:t>
      </w:r>
      <w:r w:rsidRPr="000F3629">
        <w:rPr>
          <w:rFonts w:ascii="Arial Narrow" w:hAnsi="Arial Narrow"/>
          <w:lang w:val="en-US"/>
        </w:rPr>
        <w:t xml:space="preserve"> orang</w:t>
      </w:r>
      <w:r w:rsidRPr="000F3629">
        <w:rPr>
          <w:rFonts w:ascii="Arial Narrow" w:hAnsi="Arial Narrow"/>
        </w:rPr>
        <w:t xml:space="preserve"> dewasa dan 70.000 remaja</w:t>
      </w:r>
      <w:r w:rsidRPr="000F3629">
        <w:rPr>
          <w:rFonts w:ascii="Arial Narrow" w:hAnsi="Arial Narrow"/>
          <w:lang w:val="en-US"/>
        </w:rPr>
        <w:t xml:space="preserve"> yang</w:t>
      </w:r>
      <w:r w:rsidRPr="000F3629">
        <w:rPr>
          <w:rFonts w:ascii="Arial Narrow" w:hAnsi="Arial Narrow"/>
        </w:rPr>
        <w:t xml:space="preserve"> ditahan di Amerika Serikat dengan tambahan sekitar 4,8 juta pembebasan bersyarat atau masa percobaan, dimana tingkat infeksi menular seksual seperti chlamydia, gonorrea dan sipilis yang tinggi ditemukan pada kelompok tersebut </w:t>
      </w:r>
      <w:r w:rsidRPr="000F3629">
        <w:rPr>
          <w:rFonts w:ascii="Arial Narrow" w:hAnsi="Arial Narrow"/>
        </w:rPr>
        <w:fldChar w:fldCharType="begin" w:fldLock="1"/>
      </w:r>
      <w:r w:rsidR="00FF6D7A" w:rsidRPr="000F3629">
        <w:rPr>
          <w:rFonts w:ascii="Arial Narrow" w:hAnsi="Arial Narrow"/>
        </w:rPr>
        <w:instrText>ADDIN CSL_CITATION {"citationItems":[{"id":"ITEM-1","itemData":{"DOI":"10.2105/AJPH.2015.302852","ISSN":"15410048","PMID":"26469659","abstract":"Objectives. We sought to estimate rates of sexually transmitted infections (STIs) among criminal offenders in the 1 year after arrest or release from incarceration. Methods. We performed a retrospective cohort study of risk of having a positive STI (chlamydia, gonorrhea, or syphilis) or incident-positive HIV test in the 1 year following arrest or incarceration in Marion County (Indianapolis), Indiana. Participants were 247 211 individuals with arrest or incarceration in jail, prison, or juvenile detention between 2003 and 2008. Results. Test positivity rates (per 100 000 and per year) were highest for chlamydia (2968) and gonorrhea (2305), and lower for syphilis (278) and HIV (61). Rates of positive STI and HIV were between 1.5 and 2.8 times higher in female than male participants and between 2.7 and 6.9 times higher for Blacks than Whites. Compared with nonoffenders, offenders had a relative risk of 3.9 for chlamydia, 6.6 for gonorrhea, 3.6 for syphilis, and 4.6 for HIV. Conclusions. The 1-year period following arrest or release from incarceration represents a high-impact opportunity to reduce STI and HIV infection rates at a population level.","author":[{"dropping-particle":"","family":"Wiehe","given":"Sarah E","non-dropping-particle":"","parse-names":false,"suffix":""},{"dropping-particle":"","family":"Rosenman","given":"Marc B","non-dropping-particle":"","parse-names":false,"suffix":""},{"dropping-particle":"","family":"Aalsma","given":"Matthew C","non-dropping-particle":"","parse-names":false,"suffix":""},{"dropping-particle":"","family":"Scanlon","given":"Michael L","non-dropping-particle":"","parse-names":false,"suffix":""},{"dropping-particle":"","family":"Fortenberry","given":"J Dennis","non-dropping-particle":"","parse-names":false,"suffix":""}],"container-title":"American Journal of Public Health","id":"ITEM-1","issue":"12","issued":{"date-parts":[["2015"]]},"page":"e26-e32","title":"Epidemiology of sexually transmitted infections among offenders following arrest or incarceration","type":"article-journal","volume":"105"},"uris":["http://www.mendeley.com/documents/?uuid=10a189e2-047d-4641-9ffb-adfa7ec65227","http://www.mendeley.com/documents/?uuid=9b7ef1e8-b2e9-4c9e-a899-6d98f55591ff"]}],"mendeley":{"formattedCitation":"&lt;sup&gt;6&lt;/sup&gt;","plainTextFormattedCitation":"6","previouslyFormattedCitation":"(Wiehe et al., 2015)"},"properties":{"noteIndex":0},"schema":"https://github.com/citation-style-language/schema/raw/master/csl-citation.json"}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6</w:t>
      </w:r>
      <w:r w:rsidRPr="000F3629">
        <w:rPr>
          <w:rFonts w:ascii="Arial Narrow" w:hAnsi="Arial Narrow"/>
        </w:rPr>
        <w:fldChar w:fldCharType="end"/>
      </w:r>
      <w:r w:rsidRPr="000F3629">
        <w:rPr>
          <w:rFonts w:ascii="Arial Narrow" w:hAnsi="Arial Narrow"/>
        </w:rPr>
        <w:t xml:space="preserve">. Dari lebih dari 2 juta jumlah populasi penjara, puluhan ribu tahanan pria diantaranya melakukan pemerkosaan, yang berakibat pada HIV/AIDS dan penyakit menular seksual lainnya. Meskipun </w:t>
      </w:r>
      <w:r w:rsidRPr="000F3629">
        <w:rPr>
          <w:rFonts w:ascii="Arial Narrow" w:hAnsi="Arial Narrow"/>
          <w:lang w:val="en-US"/>
        </w:rPr>
        <w:t xml:space="preserve">demikian, </w:t>
      </w:r>
      <w:r w:rsidRPr="000F3629">
        <w:rPr>
          <w:rFonts w:ascii="Arial Narrow" w:hAnsi="Arial Narrow"/>
        </w:rPr>
        <w:t xml:space="preserve">estimasi secara keseluruhan di kalangan narapidana masih sulit untuk diketahui secara pasti karena terbatasnya pelayanan pemeriksaan dan skrining di rumah tahanan </w:t>
      </w:r>
      <w:r w:rsidRPr="000F3629">
        <w:rPr>
          <w:rFonts w:ascii="Arial Narrow" w:hAnsi="Arial Narrow"/>
        </w:rPr>
        <w:fldChar w:fldCharType="begin" w:fldLock="1"/>
      </w:r>
      <w:r w:rsidR="00FF6D7A" w:rsidRPr="000F3629">
        <w:rPr>
          <w:rFonts w:ascii="Arial Narrow" w:hAnsi="Arial Narrow"/>
        </w:rPr>
        <w:instrText>ADDIN CSL_CITATION {"citationItems":[{"id":"ITEM-1","itemData":{"DOI":"10.1089/108729103322277448","ISSN":"10872914","PMID":"13678544","abstract":"Male inmates fear being raped most of all. Criminologists have yet to reach consensus on the prevalence of male inmate-on-inmate rape. The leading prevalence studies found that 7-12% of the responding male inmates had been raped an average of nine times. With a national jail and prison population of 2 million at mid-year 2002, the United States likely exposes tens of thousands of male inmates to rape, and consequently, to HIV/AIDS and other sexually transmitted diseases (STDs). The release of inmates from jails and prisons - estimated at 11.5 million persons in 1998 - transforms the consequences of male rape from a correctional matter into a public health crisis. The quest from dominance and control over other inmates - not sexual release - best explains male custodial rape. Prison sexual predators are typically heterosexual. Their victims, however, involuntarily assume female roles in the prison sexual system. Moreover, they experience stigmatization by inmates and staff as well as physical and mental trauma. Civil rights litigation on behalf of victims rarely succeeds and damage awards are usually small. In 2003, Congress provided $13 million for the study and prevention of rape in jails and prisons. Preventing custodial rape and treating its victims will require a sustained commitment by government.","author":[{"dropping-particle":"","family":"Robertson","given":"James E","non-dropping-particle":"","parse-names":false,"suffix":""}],"container-title":"AIDS Patient Care and STDs","id":"ITEM-1","issue":"8","issued":{"date-parts":[["2003"]]},"page":"423-430","title":"Rape among incarcerated men: Sex, coercion and STDs","type":"article-journal","volume":"17"},"uris":["http://www.mendeley.com/documents/?uuid=fb14ae86-d704-4dcd-9f24-c56ebd00d98d","http://www.mendeley.com/documents/?uuid=9f5acdad-e4b2-45ea-9926-a319876fc78e"]}],"mendeley":{"formattedCitation":"&lt;sup&gt;7&lt;/sup&gt;","plainTextFormattedCitation":"7","previouslyFormattedCitation":"(Robertson, 2003)"},"properties":{"noteIndex":0},"schema":"https://github.com/citation-style-language/schema/raw/master/csl-citation.json"}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7</w:t>
      </w:r>
      <w:r w:rsidRPr="000F3629">
        <w:rPr>
          <w:rFonts w:ascii="Arial Narrow" w:hAnsi="Arial Narrow"/>
        </w:rPr>
        <w:fldChar w:fldCharType="end"/>
      </w:r>
      <w:r w:rsidRPr="000F3629">
        <w:rPr>
          <w:rFonts w:ascii="Arial Narrow" w:hAnsi="Arial Narrow"/>
        </w:rPr>
        <w:t xml:space="preserve">. </w:t>
      </w:r>
    </w:p>
    <w:p w:rsidR="00CA79B8" w:rsidRPr="000F3629" w:rsidRDefault="00CA79B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Penelitian tentang insidensi HIV/AIDS pada korban perkosaan di beberapa negara yang terdampak konflik menunjukkan bahwa pemerkosaan massal dapat menyebabkan lima infeksi HIV per 100.000 wanita per tahun di DRC, Sudan, Somalia dan Sierra Leone, dua kali </w:t>
      </w:r>
      <w:r w:rsidRPr="000F3629">
        <w:rPr>
          <w:rFonts w:ascii="Arial Narrow" w:hAnsi="Arial Narrow"/>
        </w:rPr>
        <w:t xml:space="preserve">lipat di Burundi dan Rwanda, dan empat kali lipat di Uganda. Sementara jumlah perempuan yang terinfeksi per tahun karena pemerkosaan massal ditemukan  cenderung relatif rendah di Indonesia, Somalia dan Sierra Leone </w:t>
      </w:r>
      <w:r w:rsidRPr="000F3629">
        <w:rPr>
          <w:rFonts w:ascii="Arial Narrow" w:hAnsi="Arial Narrow"/>
        </w:rPr>
        <w:fldChar w:fldCharType="begin" w:fldLock="1"/>
      </w:r>
      <w:r w:rsidR="00FF6D7A" w:rsidRPr="000F3629">
        <w:rPr>
          <w:rFonts w:ascii="Arial Narrow" w:hAnsi="Arial Narrow"/>
        </w:rPr>
        <w:instrText>ADDIN CSL_CITATION {"citationItems":[{"id":"ITEM-1","itemData":{"DOI":"10.1097/QAD.0b013e32833fed78","ISSN":"02699370","PMID":"20859191","abstract":"Objectives: To quantify the potential impact of mass rape on HIV incidence in seven conflict-afflicted countries (CACs), with severe HIV epidemics, in sub-Saharan Africa. Design: Uncertainty analysis of a risk equation model. Methods: A mathematical model was used to evaluate the potential impact of mass rape on increasing HIV incidence in women and girls in Burundi, Democratic Republic of Congo (DRC), Rwanda, Sierra Leone, Somalia, southern Sudan and Uganda. The model was parameterized with data from UNAIDS/WHO and the US Census Bureau's International Database. Incidence data from UNAIDS/WHO were used for calibration. Results: Mass rape could cause approximately five HIV infections per 100 000 females per year in the DRC, Sudan, Somalia and Sierra Leone, double the number in Burundi and Rwanda, and quadruple the number in Uganda. The number of females infected per year due to mass rape is likely to be relatively low in Somalia and Sierra Leone at 127 [median (interquartile range [IQR] 55-254)] and 156 [median (IQR 69-305)], respectively. Numbers could be high in the DRC and Uganda: 1120 [median (IQR 527-2360)] and 2172 [median (IQR 1031-4668)], respectively. In Burundi, Rwanda and Sudan, the numbers are likely to be intermediate. Under extreme conditions, 10 000 women and girls could be infected per year in the DRC and 20 000 women and girls could be infected per year in Uganda. Mass rape could increase annual incidence by approximately 7% [median (IQR 3-15)]. Conclusion: Interventions and treatment targeted to rape survivors during armed conflicts could reduce HIVincidence. Support should be provided both on the basis of human rights and public health. © 2010 Wolters Kluwer Health | Lippincott Williams &amp; Wilkins.","author":[{"dropping-particle":"","family":"Supervie","given":"Virginie","non-dropping-particle":"","parse-names":false,"suffix":""},{"dropping-particle":"","family":"Halima","given":"Yasmin","non-dropping-particle":"","parse-names":false,"suffix":""},{"dropping-particle":"","family":"Blower","given":"Sally","non-dropping-particle":"","parse-names":false,"suffix":""}],"container-title":"AIDS","id":"ITEM-1","issue":"18","issued":{"date-parts":[["2010"]]},"page":"2841-2847","title":"Assessing the impact of mass rape on the incidence of HIV in conflict-affected countries","type":"article-journal","volume":"24"},"uris":["http://www.mendeley.com/documents/?uuid=99d1e5a9-f611-4fdd-a529-1310efe81faf","http://www.mendeley.com/documents/?uuid=45fd249c-334e-41e7-b01b-d1796d405e1a"]}],"mendeley":{"formattedCitation":"&lt;sup&gt;8&lt;/sup&gt;","plainTextFormattedCitation":"8","previouslyFormattedCitation":"(Supervie et al., 2010)"},"properties":{"noteIndex":0},"schema":"https://github.com/citation-style-language/schema/raw/master/csl-citation.json"}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8</w:t>
      </w:r>
      <w:r w:rsidRPr="000F3629">
        <w:rPr>
          <w:rFonts w:ascii="Arial Narrow" w:hAnsi="Arial Narrow"/>
        </w:rPr>
        <w:fldChar w:fldCharType="end"/>
      </w:r>
      <w:r w:rsidRPr="000F3629">
        <w:rPr>
          <w:rFonts w:ascii="Arial Narrow" w:hAnsi="Arial Narrow"/>
        </w:rPr>
        <w:t xml:space="preserve">. </w:t>
      </w:r>
    </w:p>
    <w:p w:rsidR="00CA79B8" w:rsidRPr="000F3629" w:rsidRDefault="00CA79B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 xml:space="preserve">Penelitian menunjukkan bahwa kondom mampu menawarkan perlindungan maksimum (lebih dari 90%) terhadap HIV, virus Hepatitis B, dan N.Gonorrhoea. Namun penggunaan kondom yang benar dan konsisten masih perlu dipromosikan untuk pencegahan HIV dan infeksi menular seksual (IMS) </w:t>
      </w:r>
      <w:r w:rsidRPr="000F3629">
        <w:rPr>
          <w:rFonts w:ascii="Arial Narrow" w:hAnsi="Arial Narrow"/>
        </w:rPr>
        <w:fldChar w:fldCharType="begin" w:fldLock="1"/>
      </w:r>
      <w:r w:rsidR="00FF6D7A" w:rsidRPr="000F3629">
        <w:rPr>
          <w:rFonts w:ascii="Arial Narrow" w:hAnsi="Arial Narrow"/>
        </w:rPr>
        <w:instrText>ADDIN CSL_CITATION {"citationItems":[{"id":"ITEM-1","itemData":{"author":[{"dropping-particle":"","family":"Marfatia","given":"Y S","non-dropping-particle":"","parse-names":false,"suffix":""},{"dropping-particle":"","family":"Pandya","given":"Ipsa","non-dropping-particle":"","parse-names":false,"suffix":""},{"dropping-particle":"","family":"Mehta","given":"Kajal","non-dropping-particle":"","parse-names":false,"suffix":""}],"container-title":"Indian J Sex Transm Dis Aids","id":"ITEM-1","issue":"2","issued":{"date-parts":[["2015"]]},"page":"133-139","title":"No Condom: past, present and future","type":"article-journal","volume":"36"},"uris":["http://www.mendeley.com/documents/?uuid=691e4333-285e-4bd5-bbc9-021c97a389e6","http://www.mendeley.com/documents/?uuid=7f7c9a49-05f7-4f85-ab73-5e9c904beb59"]}],"mendeley":{"formattedCitation":"&lt;sup&gt;9&lt;/sup&gt;","plainTextFormattedCitation":"9","previouslyFormattedCitation":"(Marfatia et al., 2015)"},"properties":{"noteIndex":0},"schema":"https://github.com/citation-style-language/schema/raw/master/csl-citation.json"}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9</w:t>
      </w:r>
      <w:r w:rsidRPr="000F3629">
        <w:rPr>
          <w:rFonts w:ascii="Arial Narrow" w:hAnsi="Arial Narrow"/>
        </w:rPr>
        <w:fldChar w:fldCharType="end"/>
      </w:r>
      <w:r w:rsidRPr="000F3629">
        <w:rPr>
          <w:rFonts w:ascii="Arial Narrow" w:hAnsi="Arial Narrow"/>
        </w:rPr>
        <w:t xml:space="preserve">. Hal tersebut perlu dilakukan kerena dari temuan penelitian ini diketahui bahwa pengetahuan informan tentang penyakit menular seksual masih sangat minim, terbatas pada </w:t>
      </w:r>
      <w:r w:rsidRPr="000F3629">
        <w:rPr>
          <w:rFonts w:ascii="Arial Narrow" w:hAnsi="Arial Narrow"/>
          <w:lang w:val="en-US"/>
        </w:rPr>
        <w:t xml:space="preserve">jenis </w:t>
      </w:r>
      <w:r w:rsidRPr="000F3629">
        <w:rPr>
          <w:rFonts w:ascii="Arial Narrow" w:hAnsi="Arial Narrow"/>
        </w:rPr>
        <w:t xml:space="preserve">penyakit sipilis dan HIV. Sementara itu, informasi lain yang lebih lengkap seperti gejala, penularan, pencegahan dan pengobatan masih belum </w:t>
      </w:r>
      <w:r w:rsidRPr="000F3629">
        <w:rPr>
          <w:rFonts w:ascii="Arial Narrow" w:hAnsi="Arial Narrow"/>
          <w:lang w:val="en-US"/>
        </w:rPr>
        <w:t xml:space="preserve">mereka </w:t>
      </w:r>
      <w:r w:rsidRPr="000F3629">
        <w:rPr>
          <w:rFonts w:ascii="Arial Narrow" w:hAnsi="Arial Narrow"/>
        </w:rPr>
        <w:t xml:space="preserve">ketahui. </w:t>
      </w:r>
    </w:p>
    <w:p w:rsidR="00CA79B8" w:rsidRPr="000F3629" w:rsidRDefault="00CA79B8" w:rsidP="000F3629">
      <w:pPr>
        <w:widowControl w:val="0"/>
        <w:autoSpaceDE w:val="0"/>
        <w:autoSpaceDN w:val="0"/>
        <w:adjustRightInd w:val="0"/>
        <w:spacing w:after="0" w:line="240" w:lineRule="auto"/>
        <w:ind w:firstLine="720"/>
        <w:jc w:val="both"/>
        <w:rPr>
          <w:rFonts w:ascii="Arial Narrow" w:hAnsi="Arial Narrow"/>
        </w:rPr>
      </w:pPr>
      <w:r w:rsidRPr="000F3629">
        <w:rPr>
          <w:rFonts w:ascii="Arial Narrow" w:hAnsi="Arial Narrow"/>
        </w:rPr>
        <w:t>Minimnya pengetahuan</w:t>
      </w:r>
      <w:r w:rsidR="00097504" w:rsidRPr="000F3629">
        <w:rPr>
          <w:rFonts w:ascii="Arial Narrow" w:hAnsi="Arial Narrow"/>
          <w:lang w:val="en-US"/>
        </w:rPr>
        <w:t xml:space="preserve"> ini</w:t>
      </w:r>
      <w:r w:rsidRPr="000F3629">
        <w:rPr>
          <w:rFonts w:ascii="Arial Narrow" w:hAnsi="Arial Narrow"/>
        </w:rPr>
        <w:t xml:space="preserve"> juga sejalan dengan upaya pencegahan yang dilakukan. </w:t>
      </w:r>
      <w:r w:rsidRPr="000F3629">
        <w:rPr>
          <w:rFonts w:ascii="Arial Narrow" w:hAnsi="Arial Narrow"/>
          <w:lang w:val="en-US"/>
        </w:rPr>
        <w:t xml:space="preserve">Dari semua </w:t>
      </w:r>
      <w:r w:rsidR="00097504" w:rsidRPr="000F3629">
        <w:rPr>
          <w:rFonts w:ascii="Arial Narrow" w:hAnsi="Arial Narrow"/>
          <w:lang w:val="en-US"/>
        </w:rPr>
        <w:t xml:space="preserve">informan </w:t>
      </w:r>
      <w:r w:rsidRPr="000F3629">
        <w:rPr>
          <w:rFonts w:ascii="Arial Narrow" w:hAnsi="Arial Narrow"/>
          <w:lang w:val="en-US"/>
        </w:rPr>
        <w:t xml:space="preserve">laki-laki </w:t>
      </w:r>
      <w:r w:rsidR="00097504" w:rsidRPr="000F3629">
        <w:rPr>
          <w:rFonts w:ascii="Arial Narrow" w:hAnsi="Arial Narrow"/>
          <w:lang w:val="en-US"/>
        </w:rPr>
        <w:t xml:space="preserve">berusia kurang dari 18 tahun </w:t>
      </w:r>
      <w:r w:rsidRPr="000F3629">
        <w:rPr>
          <w:rFonts w:ascii="Arial Narrow" w:hAnsi="Arial Narrow"/>
          <w:lang w:val="en-US"/>
        </w:rPr>
        <w:t xml:space="preserve">yang bertatus sebagai seksual aktif, </w:t>
      </w:r>
      <w:r w:rsidRPr="000F3629">
        <w:rPr>
          <w:rFonts w:ascii="Arial Narrow" w:hAnsi="Arial Narrow"/>
        </w:rPr>
        <w:t xml:space="preserve">hanya ditemukan dua informan yang </w:t>
      </w:r>
      <w:r w:rsidR="00097504" w:rsidRPr="000F3629">
        <w:rPr>
          <w:rFonts w:ascii="Arial Narrow" w:hAnsi="Arial Narrow"/>
          <w:lang w:val="en-US"/>
        </w:rPr>
        <w:t xml:space="preserve">melakukan upaya </w:t>
      </w:r>
      <w:r w:rsidRPr="000F3629">
        <w:rPr>
          <w:rFonts w:ascii="Arial Narrow" w:hAnsi="Arial Narrow"/>
        </w:rPr>
        <w:t xml:space="preserve">mencegah penularan penyakit dengan </w:t>
      </w:r>
      <w:proofErr w:type="gramStart"/>
      <w:r w:rsidR="00097504" w:rsidRPr="000F3629">
        <w:rPr>
          <w:rFonts w:ascii="Arial Narrow" w:hAnsi="Arial Narrow"/>
          <w:lang w:val="en-US"/>
        </w:rPr>
        <w:t>cara</w:t>
      </w:r>
      <w:proofErr w:type="gramEnd"/>
      <w:r w:rsidR="00097504" w:rsidRPr="000F3629">
        <w:rPr>
          <w:rFonts w:ascii="Arial Narrow" w:hAnsi="Arial Narrow"/>
          <w:lang w:val="en-US"/>
        </w:rPr>
        <w:t xml:space="preserve"> </w:t>
      </w:r>
      <w:r w:rsidRPr="000F3629">
        <w:rPr>
          <w:rFonts w:ascii="Arial Narrow" w:hAnsi="Arial Narrow"/>
        </w:rPr>
        <w:t xml:space="preserve">menghindari hubungan seks </w:t>
      </w:r>
      <w:r w:rsidRPr="000F3629">
        <w:rPr>
          <w:rFonts w:ascii="Arial Narrow" w:hAnsi="Arial Narrow"/>
          <w:lang w:val="en-US"/>
        </w:rPr>
        <w:t xml:space="preserve">pada saat pasangan haid dan </w:t>
      </w:r>
      <w:r w:rsidRPr="000F3629">
        <w:rPr>
          <w:rFonts w:ascii="Arial Narrow" w:hAnsi="Arial Narrow"/>
        </w:rPr>
        <w:t xml:space="preserve">menggunakan kondom. Hasil penelitian yang dilakukan sebelumnya yang menyatakan bahwa </w:t>
      </w:r>
      <w:r w:rsidR="00097504" w:rsidRPr="000F3629">
        <w:rPr>
          <w:rFonts w:ascii="Arial Narrow" w:hAnsi="Arial Narrow"/>
          <w:lang w:val="en-US"/>
        </w:rPr>
        <w:t xml:space="preserve">pelaku kejahatan </w:t>
      </w:r>
      <w:r w:rsidRPr="000F3629">
        <w:rPr>
          <w:rFonts w:ascii="Arial Narrow" w:hAnsi="Arial Narrow"/>
        </w:rPr>
        <w:t>seksual yang dipenjara,</w:t>
      </w:r>
      <w:r w:rsidR="00097504" w:rsidRPr="000F3629">
        <w:rPr>
          <w:rFonts w:ascii="Arial Narrow" w:hAnsi="Arial Narrow"/>
          <w:lang w:val="en-US"/>
        </w:rPr>
        <w:t xml:space="preserve"> sebanyak </w:t>
      </w:r>
      <w:r w:rsidRPr="000F3629">
        <w:rPr>
          <w:rFonts w:ascii="Arial Narrow" w:hAnsi="Arial Narrow"/>
        </w:rPr>
        <w:t xml:space="preserve"> 42,1 persen tidak pernah menggunakan kondom (Davis, Shraufnagel, George, &amp; Norris, 2008). Jika kondom tidak digunakan selama penyerangan maka hal ini berarti semakin menambah risiko infeksi menular seksual baik pada pelaku maupun korban.</w:t>
      </w:r>
    </w:p>
    <w:p w:rsidR="00CA79B8" w:rsidRPr="000F3629" w:rsidRDefault="00CA79B8" w:rsidP="000F3629">
      <w:pPr>
        <w:spacing w:line="240" w:lineRule="auto"/>
        <w:ind w:firstLine="720"/>
        <w:jc w:val="both"/>
        <w:rPr>
          <w:rFonts w:ascii="Arial Narrow" w:hAnsi="Arial Narrow"/>
          <w:lang w:val="en-US"/>
        </w:rPr>
      </w:pPr>
      <w:r w:rsidRPr="000F3629">
        <w:rPr>
          <w:rFonts w:ascii="Arial Narrow" w:hAnsi="Arial Narrow"/>
        </w:rPr>
        <w:t xml:space="preserve">Rendahnya pengetahuan juga terlihat dari temuan lain dari penelitian ini yang menyatakan adanya informan yang hanya menghindari hubungan seks pada saat pasangan mengalami haid dengan tujuan untuk mencegah infeksi. Cara tersebut diketahui informan berdasarkan informasi dari pacar sekaligus patner seksualnya.  Studi terdahulu juga menunjukkan pengetahuan dan kesadaran tentang penyakit menular seksual yang rendah di kalangan remaja. Oleh sebab itu pendidikan seks memiliki peranan penting untuk pencegahan penyakit menular seksual </w:t>
      </w:r>
      <w:r w:rsidRPr="000F3629">
        <w:rPr>
          <w:rFonts w:ascii="Arial Narrow" w:hAnsi="Arial Narrow"/>
        </w:rPr>
        <w:fldChar w:fldCharType="begin" w:fldLock="1"/>
      </w:r>
      <w:r w:rsidR="00FF6D7A" w:rsidRPr="000F3629">
        <w:rPr>
          <w:rFonts w:ascii="Arial Narrow" w:hAnsi="Arial Narrow"/>
        </w:rPr>
        <w:instrText>ADDIN CSL_CITATION {"citationItems":[{"id":"ITEM-1","itemData":{"DOI":"10.1097/TME.0b013e3182439e1a","ISSN":"19314485","PMID":"22313905","abstract":"Sexual assault and HIV are coexisting public health problems. Sexual assault may increase HIV transmission risk through diverse mechanisms, such as infliction of anal, oral, and genital injuries by penile, digital, or object penetration, extragenital trauma, concurrent sexually transmitted infections, condom use, and whether the perpetrator was circumcised. Copyright © 2012 Wolters Kluwer Health | Lippincott Williams &amp; Wilkins.","author":[{"dropping-particle":"","family":"Draughon","given":"Jessica E","non-dropping-particle":"","parse-names":false,"suffix":""}],"container-title":"Advanced Emergency Nursing Journal","id":"ITEM-1","issue":"1","issued":{"date-parts":[["2012"]]},"page":"82-87","title":"Sexual assault injuries and increased risk of HIV transmission","type":"article-journal","volume":"34"},"uris":["http://www.mendeley.com/documents/?uuid=718ba9be-4746-4bdb-83c1-4839ad37e554","http://www.mendeley.com/documents/?uuid=750ab28d-f24d-43cf-876f-2faf271849f0"]}],"mendeley":{"formattedCitation":"&lt;sup&gt;10&lt;/sup&gt;","plainTextFormattedCitation":"10","previouslyFormattedCitation":"(Draughon, 2012)"},"properties":{"noteIndex":0},"schema":"https://github.com/citation-style-language/schema/raw/master/csl-citation.json"}</w:instrText>
      </w:r>
      <w:r w:rsidRPr="000F3629">
        <w:rPr>
          <w:rFonts w:ascii="Arial Narrow" w:hAnsi="Arial Narrow"/>
        </w:rPr>
        <w:fldChar w:fldCharType="separate"/>
      </w:r>
      <w:r w:rsidR="00FF6D7A" w:rsidRPr="000F3629">
        <w:rPr>
          <w:rFonts w:ascii="Arial Narrow" w:hAnsi="Arial Narrow"/>
          <w:noProof/>
          <w:vertAlign w:val="superscript"/>
        </w:rPr>
        <w:t>10</w:t>
      </w:r>
      <w:r w:rsidRPr="000F3629">
        <w:rPr>
          <w:rFonts w:ascii="Arial Narrow" w:hAnsi="Arial Narrow"/>
        </w:rPr>
        <w:fldChar w:fldCharType="end"/>
      </w:r>
      <w:r w:rsidRPr="000F3629">
        <w:rPr>
          <w:rFonts w:ascii="Arial Narrow" w:hAnsi="Arial Narrow"/>
          <w:lang w:val="en-US"/>
        </w:rPr>
        <w:t>.</w:t>
      </w:r>
    </w:p>
    <w:p w:rsidR="00CA79B8" w:rsidRPr="000F3629" w:rsidRDefault="00CA79B8" w:rsidP="000F3629">
      <w:pPr>
        <w:spacing w:after="0" w:line="240" w:lineRule="auto"/>
        <w:jc w:val="both"/>
        <w:rPr>
          <w:rFonts w:ascii="Arial Narrow" w:hAnsi="Arial Narrow"/>
          <w:lang w:val="en-US"/>
        </w:rPr>
      </w:pPr>
    </w:p>
    <w:p w:rsidR="00D96D02" w:rsidRPr="000F3629" w:rsidRDefault="00D96D02" w:rsidP="000F3629">
      <w:pPr>
        <w:spacing w:line="240" w:lineRule="auto"/>
        <w:rPr>
          <w:rFonts w:ascii="Arial Narrow" w:hAnsi="Arial Narrow"/>
          <w:b/>
          <w:lang w:val="en-US"/>
        </w:rPr>
      </w:pPr>
    </w:p>
    <w:p w:rsidR="00FF6D7A" w:rsidRPr="000F3629" w:rsidRDefault="00FF6D7A" w:rsidP="000F3629">
      <w:pPr>
        <w:spacing w:line="240" w:lineRule="auto"/>
        <w:rPr>
          <w:rFonts w:ascii="Arial Narrow" w:hAnsi="Arial Narrow"/>
          <w:b/>
          <w:lang w:val="en-US"/>
        </w:rPr>
      </w:pPr>
      <w:r w:rsidRPr="000F3629">
        <w:rPr>
          <w:rFonts w:ascii="Arial Narrow" w:hAnsi="Arial Narrow"/>
          <w:b/>
          <w:lang w:val="en-US"/>
        </w:rPr>
        <w:t xml:space="preserve">KESIMPULAN </w:t>
      </w:r>
    </w:p>
    <w:p w:rsidR="00FF6D7A" w:rsidRPr="000F3629" w:rsidRDefault="00FF6D7A" w:rsidP="000F3629">
      <w:pPr>
        <w:spacing w:line="240" w:lineRule="auto"/>
        <w:jc w:val="center"/>
        <w:rPr>
          <w:rFonts w:ascii="Arial Narrow" w:hAnsi="Arial Narrow"/>
          <w:b/>
          <w:lang w:val="en-US"/>
        </w:rPr>
      </w:pPr>
    </w:p>
    <w:p w:rsidR="00FC17A5" w:rsidRPr="000F3629" w:rsidRDefault="00FC17A5" w:rsidP="000F3629">
      <w:pPr>
        <w:spacing w:line="240" w:lineRule="auto"/>
        <w:jc w:val="center"/>
        <w:rPr>
          <w:rFonts w:ascii="Arial Narrow" w:hAnsi="Arial Narrow"/>
          <w:b/>
          <w:lang w:val="en-US"/>
        </w:rPr>
        <w:sectPr w:rsidR="00FC17A5" w:rsidRPr="000F3629" w:rsidSect="00507DA8">
          <w:type w:val="continuous"/>
          <w:pgSz w:w="12240" w:h="15840"/>
          <w:pgMar w:top="1440" w:right="1440" w:bottom="1440" w:left="1440" w:header="708" w:footer="708" w:gutter="0"/>
          <w:cols w:num="2" w:space="332"/>
          <w:docGrid w:linePitch="360"/>
        </w:sectPr>
      </w:pPr>
    </w:p>
    <w:p w:rsidR="00E33BAC" w:rsidRPr="000F3629" w:rsidRDefault="00E33BAC" w:rsidP="000F3629">
      <w:pPr>
        <w:spacing w:line="240" w:lineRule="auto"/>
        <w:jc w:val="center"/>
        <w:rPr>
          <w:rFonts w:ascii="Arial Narrow" w:hAnsi="Arial Narrow"/>
          <w:b/>
          <w:lang w:val="en-US"/>
        </w:rPr>
      </w:pPr>
    </w:p>
    <w:p w:rsidR="00E33BAC" w:rsidRPr="000F3629" w:rsidRDefault="00E33BAC" w:rsidP="000F3629">
      <w:pPr>
        <w:spacing w:line="240" w:lineRule="auto"/>
        <w:jc w:val="center"/>
        <w:rPr>
          <w:rFonts w:ascii="Arial Narrow" w:hAnsi="Arial Narrow"/>
          <w:b/>
          <w:lang w:val="en-US"/>
        </w:rPr>
      </w:pPr>
    </w:p>
    <w:p w:rsidR="00FF6D7A" w:rsidRPr="000F3629" w:rsidRDefault="00FF6D7A" w:rsidP="000F3629">
      <w:pPr>
        <w:spacing w:line="240" w:lineRule="auto"/>
        <w:jc w:val="center"/>
        <w:rPr>
          <w:rFonts w:ascii="Arial Narrow" w:hAnsi="Arial Narrow"/>
          <w:b/>
          <w:lang w:val="en-US"/>
        </w:rPr>
      </w:pPr>
      <w:r w:rsidRPr="000F3629">
        <w:rPr>
          <w:rFonts w:ascii="Arial Narrow" w:hAnsi="Arial Narrow"/>
          <w:b/>
          <w:lang w:val="en-US"/>
        </w:rPr>
        <w:t>DAFTAR PUSTAKA</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b/>
          <w:lang w:val="en-US"/>
        </w:rPr>
        <w:fldChar w:fldCharType="begin" w:fldLock="1"/>
      </w:r>
      <w:r w:rsidRPr="000F3629">
        <w:rPr>
          <w:rFonts w:ascii="Arial Narrow" w:hAnsi="Arial Narrow"/>
          <w:b/>
          <w:lang w:val="en-US"/>
        </w:rPr>
        <w:instrText xml:space="preserve">ADDIN Mendeley Bibliography CSL_BIBLIOGRAPHY </w:instrText>
      </w:r>
      <w:r w:rsidRPr="000F3629">
        <w:rPr>
          <w:rFonts w:ascii="Arial Narrow" w:hAnsi="Arial Narrow"/>
          <w:b/>
          <w:lang w:val="en-US"/>
        </w:rPr>
        <w:fldChar w:fldCharType="separate"/>
      </w:r>
      <w:r w:rsidRPr="000F3629">
        <w:rPr>
          <w:rFonts w:ascii="Arial Narrow" w:hAnsi="Arial Narrow"/>
          <w:noProof/>
        </w:rPr>
        <w:t xml:space="preserve">1. </w:t>
      </w:r>
      <w:r w:rsidRPr="000F3629">
        <w:rPr>
          <w:rFonts w:ascii="Arial Narrow" w:hAnsi="Arial Narrow"/>
          <w:noProof/>
        </w:rPr>
        <w:tab/>
        <w:t xml:space="preserve">Johnson SA. Sexual Addiction or Rape. </w:t>
      </w:r>
      <w:r w:rsidRPr="000F3629">
        <w:rPr>
          <w:rFonts w:ascii="Arial Narrow" w:hAnsi="Arial Narrow"/>
          <w:i/>
          <w:iCs/>
          <w:noProof/>
        </w:rPr>
        <w:t>J Forensic Res</w:t>
      </w:r>
      <w:r w:rsidRPr="000F3629">
        <w:rPr>
          <w:rFonts w:ascii="Arial Narrow" w:hAnsi="Arial Narrow"/>
          <w:noProof/>
        </w:rPr>
        <w:t>. 2016;07(05):5-7. doi:10.4172/2157-7145.1000353</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2. </w:t>
      </w:r>
      <w:r w:rsidRPr="000F3629">
        <w:rPr>
          <w:rFonts w:ascii="Arial Narrow" w:hAnsi="Arial Narrow"/>
          <w:noProof/>
        </w:rPr>
        <w:tab/>
        <w:t xml:space="preserve">Glasier A, Gebbie A, Lothian NHS. Family Planning/Contraception. In: </w:t>
      </w:r>
      <w:r w:rsidRPr="000F3629">
        <w:rPr>
          <w:rFonts w:ascii="Arial Narrow" w:hAnsi="Arial Narrow"/>
          <w:i/>
          <w:iCs/>
          <w:noProof/>
        </w:rPr>
        <w:t>International Encyclopedia of Public Health</w:t>
      </w:r>
      <w:r w:rsidRPr="000F3629">
        <w:rPr>
          <w:rFonts w:ascii="Arial Narrow" w:hAnsi="Arial Narrow"/>
          <w:noProof/>
        </w:rPr>
        <w:t>. Vol 3. Second Edi. Elsevier; 2016:92-101. doi:10.1016/B978-0-12-803678-5.00155-7</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3. </w:t>
      </w:r>
      <w:r w:rsidRPr="000F3629">
        <w:rPr>
          <w:rFonts w:ascii="Arial Narrow" w:hAnsi="Arial Narrow"/>
          <w:noProof/>
        </w:rPr>
        <w:tab/>
        <w:t xml:space="preserve">Kyilleh JM, Tabong PTN, Konlaan BB. Adolescents’ reproductive health knowledge, choices and factors affecting reproductive health choices: A qualitative study in the West Gonja District in Northern region, Ghana. </w:t>
      </w:r>
      <w:r w:rsidRPr="000F3629">
        <w:rPr>
          <w:rFonts w:ascii="Arial Narrow" w:hAnsi="Arial Narrow"/>
          <w:i/>
          <w:iCs/>
          <w:noProof/>
        </w:rPr>
        <w:t>BMC Int Health Hum Rights</w:t>
      </w:r>
      <w:r w:rsidRPr="000F3629">
        <w:rPr>
          <w:rFonts w:ascii="Arial Narrow" w:hAnsi="Arial Narrow"/>
          <w:noProof/>
        </w:rPr>
        <w:t>. 2018;18(1):1-12. doi:10.1186/s12914-018-0147-5</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4. </w:t>
      </w:r>
      <w:r w:rsidRPr="000F3629">
        <w:rPr>
          <w:rFonts w:ascii="Arial Narrow" w:hAnsi="Arial Narrow"/>
          <w:noProof/>
        </w:rPr>
        <w:tab/>
        <w:t xml:space="preserve">Lubis AU, Ketaren A, Rangkuti RP. Pengetahuan remaja pria dalam mencegah kehamilan di desa Pantai, Sumatera Utara. </w:t>
      </w:r>
      <w:r w:rsidRPr="000F3629">
        <w:rPr>
          <w:rFonts w:ascii="Arial Narrow" w:hAnsi="Arial Narrow"/>
          <w:i/>
          <w:iCs/>
          <w:noProof/>
        </w:rPr>
        <w:t>J Harmon Sos</w:t>
      </w:r>
      <w:r w:rsidRPr="000F3629">
        <w:rPr>
          <w:rFonts w:ascii="Arial Narrow" w:hAnsi="Arial Narrow"/>
          <w:noProof/>
        </w:rPr>
        <w:t>. 2007;1(3):114-121.</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5. </w:t>
      </w:r>
      <w:r w:rsidRPr="000F3629">
        <w:rPr>
          <w:rFonts w:ascii="Arial Narrow" w:hAnsi="Arial Narrow"/>
          <w:noProof/>
        </w:rPr>
        <w:tab/>
        <w:t xml:space="preserve">Donaldson IA. Sexually transmitted disease surveillance 1979. </w:t>
      </w:r>
      <w:r w:rsidRPr="000F3629">
        <w:rPr>
          <w:rFonts w:ascii="Arial Narrow" w:hAnsi="Arial Narrow"/>
          <w:i/>
          <w:iCs/>
          <w:noProof/>
        </w:rPr>
        <w:t>Br Med J (Clin Res Ed)</w:t>
      </w:r>
      <w:r w:rsidRPr="000F3629">
        <w:rPr>
          <w:rFonts w:ascii="Arial Narrow" w:hAnsi="Arial Narrow"/>
          <w:noProof/>
        </w:rPr>
        <w:t>. 1981;282(6264):652. doi:10.1136/bmj.282.6264.652-a</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6. </w:t>
      </w:r>
      <w:r w:rsidRPr="000F3629">
        <w:rPr>
          <w:rFonts w:ascii="Arial Narrow" w:hAnsi="Arial Narrow"/>
          <w:noProof/>
        </w:rPr>
        <w:tab/>
        <w:t xml:space="preserve">Wiehe SE, Rosenman MB, Aalsma MC, Scanlon ML, Fortenberry JD. Epidemiology of sexually transmitted infections among offenders following arrest or incarceration. </w:t>
      </w:r>
      <w:r w:rsidRPr="000F3629">
        <w:rPr>
          <w:rFonts w:ascii="Arial Narrow" w:hAnsi="Arial Narrow"/>
          <w:i/>
          <w:iCs/>
          <w:noProof/>
        </w:rPr>
        <w:t>Am J Public Health</w:t>
      </w:r>
      <w:r w:rsidRPr="000F3629">
        <w:rPr>
          <w:rFonts w:ascii="Arial Narrow" w:hAnsi="Arial Narrow"/>
          <w:noProof/>
        </w:rPr>
        <w:t>. 2015;105(12):e26-e32. doi:10.2105/AJPH.2015.302852</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7. </w:t>
      </w:r>
      <w:r w:rsidRPr="000F3629">
        <w:rPr>
          <w:rFonts w:ascii="Arial Narrow" w:hAnsi="Arial Narrow"/>
          <w:noProof/>
        </w:rPr>
        <w:tab/>
        <w:t xml:space="preserve">Robertson JE. Rape among incarcerated men: Sex, coercion and STDs. </w:t>
      </w:r>
      <w:r w:rsidRPr="000F3629">
        <w:rPr>
          <w:rFonts w:ascii="Arial Narrow" w:hAnsi="Arial Narrow"/>
          <w:i/>
          <w:iCs/>
          <w:noProof/>
        </w:rPr>
        <w:t>AIDS Patient Care STDS</w:t>
      </w:r>
      <w:r w:rsidRPr="000F3629">
        <w:rPr>
          <w:rFonts w:ascii="Arial Narrow" w:hAnsi="Arial Narrow"/>
          <w:noProof/>
        </w:rPr>
        <w:t>. 2003;17(8):423-430. doi:10.1089/108729103322277448</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8. </w:t>
      </w:r>
      <w:r w:rsidRPr="000F3629">
        <w:rPr>
          <w:rFonts w:ascii="Arial Narrow" w:hAnsi="Arial Narrow"/>
          <w:noProof/>
        </w:rPr>
        <w:tab/>
        <w:t xml:space="preserve">Supervie V, Halima Y, Blower S. Assessing the impact of mass rape on the incidence of HIV in conflict-affected countries. </w:t>
      </w:r>
      <w:r w:rsidRPr="000F3629">
        <w:rPr>
          <w:rFonts w:ascii="Arial Narrow" w:hAnsi="Arial Narrow"/>
          <w:i/>
          <w:iCs/>
          <w:noProof/>
        </w:rPr>
        <w:t>AIDS</w:t>
      </w:r>
      <w:r w:rsidRPr="000F3629">
        <w:rPr>
          <w:rFonts w:ascii="Arial Narrow" w:hAnsi="Arial Narrow"/>
          <w:noProof/>
        </w:rPr>
        <w:t>. 2010;24(18):2841-2847. doi:10.1097/QAD.0b013e32833fed78</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9. </w:t>
      </w:r>
      <w:r w:rsidRPr="000F3629">
        <w:rPr>
          <w:rFonts w:ascii="Arial Narrow" w:hAnsi="Arial Narrow"/>
          <w:noProof/>
        </w:rPr>
        <w:tab/>
        <w:t xml:space="preserve">Marfatia YS, Pandya I, Mehta K. No Condom: past, present and future. </w:t>
      </w:r>
      <w:r w:rsidRPr="000F3629">
        <w:rPr>
          <w:rFonts w:ascii="Arial Narrow" w:hAnsi="Arial Narrow"/>
          <w:i/>
          <w:iCs/>
          <w:noProof/>
        </w:rPr>
        <w:t>Indian J Sex Transm Dis Aids</w:t>
      </w:r>
      <w:r w:rsidRPr="000F3629">
        <w:rPr>
          <w:rFonts w:ascii="Arial Narrow" w:hAnsi="Arial Narrow"/>
          <w:noProof/>
        </w:rPr>
        <w:t>. 2015;36(2):133-139.</w:t>
      </w:r>
    </w:p>
    <w:p w:rsidR="00FF6D7A" w:rsidRPr="000F3629" w:rsidRDefault="00FF6D7A" w:rsidP="000F3629">
      <w:pPr>
        <w:widowControl w:val="0"/>
        <w:autoSpaceDE w:val="0"/>
        <w:autoSpaceDN w:val="0"/>
        <w:adjustRightInd w:val="0"/>
        <w:spacing w:line="240" w:lineRule="auto"/>
        <w:ind w:left="640" w:hanging="640"/>
        <w:rPr>
          <w:rFonts w:ascii="Arial Narrow" w:hAnsi="Arial Narrow"/>
          <w:noProof/>
        </w:rPr>
      </w:pPr>
      <w:r w:rsidRPr="000F3629">
        <w:rPr>
          <w:rFonts w:ascii="Arial Narrow" w:hAnsi="Arial Narrow"/>
          <w:noProof/>
        </w:rPr>
        <w:t xml:space="preserve">10. </w:t>
      </w:r>
      <w:r w:rsidRPr="000F3629">
        <w:rPr>
          <w:rFonts w:ascii="Arial Narrow" w:hAnsi="Arial Narrow"/>
          <w:noProof/>
        </w:rPr>
        <w:tab/>
        <w:t xml:space="preserve">Draughon JE. Sexual assault injuries and increased risk of HIV transmission. </w:t>
      </w:r>
      <w:r w:rsidRPr="000F3629">
        <w:rPr>
          <w:rFonts w:ascii="Arial Narrow" w:hAnsi="Arial Narrow"/>
          <w:i/>
          <w:iCs/>
          <w:noProof/>
        </w:rPr>
        <w:t>Adv Emerg Nurs J</w:t>
      </w:r>
      <w:r w:rsidRPr="000F3629">
        <w:rPr>
          <w:rFonts w:ascii="Arial Narrow" w:hAnsi="Arial Narrow"/>
          <w:noProof/>
        </w:rPr>
        <w:t>. 2012;34(1):82-87. doi:10.1097/TME.0b013e3182439e1a</w:t>
      </w:r>
    </w:p>
    <w:p w:rsidR="00FF6D7A" w:rsidRPr="000F3629" w:rsidRDefault="00FF6D7A" w:rsidP="000F3629">
      <w:pPr>
        <w:spacing w:line="240" w:lineRule="auto"/>
        <w:jc w:val="center"/>
        <w:rPr>
          <w:rFonts w:ascii="Arial Narrow" w:hAnsi="Arial Narrow"/>
          <w:b/>
          <w:lang w:val="en-US"/>
        </w:rPr>
      </w:pPr>
      <w:r w:rsidRPr="000F3629">
        <w:rPr>
          <w:rFonts w:ascii="Arial Narrow" w:hAnsi="Arial Narrow"/>
          <w:b/>
          <w:lang w:val="en-US"/>
        </w:rPr>
        <w:fldChar w:fldCharType="end"/>
      </w:r>
    </w:p>
    <w:sectPr w:rsidR="00FF6D7A" w:rsidRPr="000F3629" w:rsidSect="00FF6D7A">
      <w:type w:val="continuous"/>
      <w:pgSz w:w="12240" w:h="15840"/>
      <w:pgMar w:top="1440" w:right="1440" w:bottom="1440" w:left="1440" w:header="708" w:footer="708" w:gutter="0"/>
      <w:cols w:space="3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3188"/>
    <w:multiLevelType w:val="hybridMultilevel"/>
    <w:tmpl w:val="0DD27392"/>
    <w:lvl w:ilvl="0" w:tplc="37668F80">
      <w:start w:val="1"/>
      <w:numFmt w:val="decimal"/>
      <w:lvlText w:val="%1."/>
      <w:lvlJc w:val="left"/>
      <w:pPr>
        <w:ind w:left="720" w:hanging="360"/>
      </w:pPr>
      <w:rPr>
        <w:rFonts w:ascii="Times New Roman" w:eastAsia="Times New Roman" w:hAnsi="Times New Roman" w:cs="Times New Roman"/>
        <w:color w:val="21212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F1435E2"/>
    <w:multiLevelType w:val="multilevel"/>
    <w:tmpl w:val="E6C83F5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1B4B14"/>
    <w:multiLevelType w:val="hybridMultilevel"/>
    <w:tmpl w:val="8562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921D8"/>
    <w:multiLevelType w:val="multilevel"/>
    <w:tmpl w:val="00B68E4C"/>
    <w:lvl w:ilvl="0">
      <w:start w:val="1"/>
      <w:numFmt w:val="decimal"/>
      <w:pStyle w:val="Heading1"/>
      <w:lvlText w:val="BAB %1"/>
      <w:lvlJc w:val="left"/>
      <w:pPr>
        <w:ind w:left="3551"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b w:val="0"/>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14"/>
    <w:rsid w:val="00097504"/>
    <w:rsid w:val="000F3629"/>
    <w:rsid w:val="001C6FA4"/>
    <w:rsid w:val="00223430"/>
    <w:rsid w:val="003212FC"/>
    <w:rsid w:val="00387D95"/>
    <w:rsid w:val="00507DA8"/>
    <w:rsid w:val="005D6096"/>
    <w:rsid w:val="006544C4"/>
    <w:rsid w:val="00667762"/>
    <w:rsid w:val="006A38C2"/>
    <w:rsid w:val="006C7170"/>
    <w:rsid w:val="006D4F7C"/>
    <w:rsid w:val="00844813"/>
    <w:rsid w:val="00846CD0"/>
    <w:rsid w:val="00874E60"/>
    <w:rsid w:val="00A072B1"/>
    <w:rsid w:val="00A618CE"/>
    <w:rsid w:val="00A71E30"/>
    <w:rsid w:val="00AC01F5"/>
    <w:rsid w:val="00BF151B"/>
    <w:rsid w:val="00C36940"/>
    <w:rsid w:val="00CA79B8"/>
    <w:rsid w:val="00D85754"/>
    <w:rsid w:val="00D96D02"/>
    <w:rsid w:val="00E33BAC"/>
    <w:rsid w:val="00E73D1F"/>
    <w:rsid w:val="00ED144E"/>
    <w:rsid w:val="00ED3AF5"/>
    <w:rsid w:val="00F42835"/>
    <w:rsid w:val="00F61614"/>
    <w:rsid w:val="00F741BE"/>
    <w:rsid w:val="00FC17A5"/>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D627"/>
  <w15:chartTrackingRefBased/>
  <w15:docId w15:val="{D835EDCC-2D73-4133-9300-397F011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14"/>
    <w:pPr>
      <w:spacing w:after="200" w:line="276" w:lineRule="auto"/>
    </w:pPr>
    <w:rPr>
      <w:rFonts w:ascii="Calibri" w:eastAsia="Calibri" w:hAnsi="Calibri" w:cs="Times New Roman"/>
      <w:lang w:val="id-ID"/>
    </w:rPr>
  </w:style>
  <w:style w:type="paragraph" w:styleId="Heading1">
    <w:name w:val="heading 1"/>
    <w:basedOn w:val="ListParagraph"/>
    <w:next w:val="Normal"/>
    <w:link w:val="Heading1Char"/>
    <w:uiPriority w:val="9"/>
    <w:qFormat/>
    <w:rsid w:val="00F61614"/>
    <w:pPr>
      <w:numPr>
        <w:numId w:val="1"/>
      </w:numPr>
      <w:spacing w:after="0" w:line="480" w:lineRule="auto"/>
      <w:ind w:left="432"/>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F61614"/>
    <w:pPr>
      <w:keepNext/>
      <w:keepLines/>
      <w:numPr>
        <w:ilvl w:val="1"/>
        <w:numId w:val="1"/>
      </w:numPr>
      <w:spacing w:before="40" w:after="0"/>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uiPriority w:val="9"/>
    <w:unhideWhenUsed/>
    <w:qFormat/>
    <w:rsid w:val="00F61614"/>
    <w:pPr>
      <w:keepNext/>
      <w:keepLines/>
      <w:numPr>
        <w:ilvl w:val="2"/>
        <w:numId w:val="1"/>
      </w:numPr>
      <w:spacing w:before="40" w:after="120"/>
      <w:outlineLvl w:val="2"/>
    </w:pPr>
    <w:rPr>
      <w:rFonts w:ascii="Times New Roman" w:eastAsiaTheme="majorEastAsia" w:hAnsi="Times New Roman"/>
      <w:color w:val="000000" w:themeColor="text1"/>
      <w:sz w:val="24"/>
      <w:szCs w:val="24"/>
    </w:rPr>
  </w:style>
  <w:style w:type="paragraph" w:styleId="Heading4">
    <w:name w:val="heading 4"/>
    <w:basedOn w:val="Normal"/>
    <w:next w:val="Normal"/>
    <w:link w:val="Heading4Char"/>
    <w:uiPriority w:val="9"/>
    <w:unhideWhenUsed/>
    <w:qFormat/>
    <w:rsid w:val="00F61614"/>
    <w:pPr>
      <w:keepNext/>
      <w:keepLines/>
      <w:numPr>
        <w:ilvl w:val="3"/>
        <w:numId w:val="1"/>
      </w:numPr>
      <w:spacing w:before="40" w:after="0"/>
      <w:outlineLvl w:val="3"/>
    </w:pPr>
    <w:rPr>
      <w:rFonts w:ascii="Times New Roman" w:eastAsiaTheme="majorEastAsia" w:hAnsi="Times New Roman"/>
      <w:i/>
      <w:iCs/>
      <w:color w:val="000000" w:themeColor="text1"/>
      <w:sz w:val="24"/>
      <w:lang w:val="en-US"/>
    </w:rPr>
  </w:style>
  <w:style w:type="paragraph" w:styleId="Heading5">
    <w:name w:val="heading 5"/>
    <w:basedOn w:val="Normal"/>
    <w:next w:val="Normal"/>
    <w:link w:val="Heading5Char"/>
    <w:uiPriority w:val="9"/>
    <w:unhideWhenUsed/>
    <w:qFormat/>
    <w:rsid w:val="00F6161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6161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6161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6161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61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14"/>
    <w:rPr>
      <w:rFonts w:ascii="Times New Roman" w:eastAsia="Calibri" w:hAnsi="Times New Roman" w:cs="Times New Roman"/>
      <w:b/>
      <w:sz w:val="24"/>
      <w:szCs w:val="24"/>
      <w:lang w:val="id-ID"/>
    </w:rPr>
  </w:style>
  <w:style w:type="character" w:customStyle="1" w:styleId="Heading2Char">
    <w:name w:val="Heading 2 Char"/>
    <w:basedOn w:val="DefaultParagraphFont"/>
    <w:link w:val="Heading2"/>
    <w:uiPriority w:val="9"/>
    <w:rsid w:val="00F61614"/>
    <w:rPr>
      <w:rFonts w:ascii="Times New Roman" w:eastAsiaTheme="majorEastAsia" w:hAnsi="Times New Roman" w:cs="Times New Roman"/>
      <w:b/>
      <w:color w:val="000000" w:themeColor="text1"/>
      <w:sz w:val="24"/>
      <w:szCs w:val="26"/>
      <w:lang w:val="id-ID"/>
    </w:rPr>
  </w:style>
  <w:style w:type="character" w:customStyle="1" w:styleId="Heading3Char">
    <w:name w:val="Heading 3 Char"/>
    <w:basedOn w:val="DefaultParagraphFont"/>
    <w:link w:val="Heading3"/>
    <w:uiPriority w:val="9"/>
    <w:rsid w:val="00F61614"/>
    <w:rPr>
      <w:rFonts w:ascii="Times New Roman" w:eastAsiaTheme="majorEastAsia" w:hAnsi="Times New Roman" w:cs="Times New Roman"/>
      <w:color w:val="000000" w:themeColor="text1"/>
      <w:sz w:val="24"/>
      <w:szCs w:val="24"/>
      <w:lang w:val="id-ID"/>
    </w:rPr>
  </w:style>
  <w:style w:type="character" w:customStyle="1" w:styleId="Heading4Char">
    <w:name w:val="Heading 4 Char"/>
    <w:basedOn w:val="DefaultParagraphFont"/>
    <w:link w:val="Heading4"/>
    <w:uiPriority w:val="9"/>
    <w:rsid w:val="00F61614"/>
    <w:rPr>
      <w:rFonts w:ascii="Times New Roman" w:eastAsiaTheme="majorEastAsia" w:hAnsi="Times New Roman" w:cs="Times New Roman"/>
      <w:i/>
      <w:iCs/>
      <w:color w:val="000000" w:themeColor="text1"/>
      <w:sz w:val="24"/>
    </w:rPr>
  </w:style>
  <w:style w:type="character" w:customStyle="1" w:styleId="Heading5Char">
    <w:name w:val="Heading 5 Char"/>
    <w:basedOn w:val="DefaultParagraphFont"/>
    <w:link w:val="Heading5"/>
    <w:uiPriority w:val="9"/>
    <w:rsid w:val="00F61614"/>
    <w:rPr>
      <w:rFonts w:asciiTheme="majorHAnsi" w:eastAsiaTheme="majorEastAsia" w:hAnsiTheme="majorHAnsi" w:cstheme="majorBidi"/>
      <w:color w:val="2E74B5" w:themeColor="accent1" w:themeShade="BF"/>
      <w:lang w:val="id-ID"/>
    </w:rPr>
  </w:style>
  <w:style w:type="character" w:customStyle="1" w:styleId="Heading6Char">
    <w:name w:val="Heading 6 Char"/>
    <w:basedOn w:val="DefaultParagraphFont"/>
    <w:link w:val="Heading6"/>
    <w:uiPriority w:val="9"/>
    <w:rsid w:val="00F61614"/>
    <w:rPr>
      <w:rFonts w:asciiTheme="majorHAnsi" w:eastAsiaTheme="majorEastAsia" w:hAnsiTheme="majorHAnsi" w:cstheme="majorBidi"/>
      <w:color w:val="1F4D78" w:themeColor="accent1" w:themeShade="7F"/>
      <w:lang w:val="id-ID"/>
    </w:rPr>
  </w:style>
  <w:style w:type="character" w:customStyle="1" w:styleId="Heading7Char">
    <w:name w:val="Heading 7 Char"/>
    <w:basedOn w:val="DefaultParagraphFont"/>
    <w:link w:val="Heading7"/>
    <w:uiPriority w:val="9"/>
    <w:semiHidden/>
    <w:rsid w:val="00F61614"/>
    <w:rPr>
      <w:rFonts w:asciiTheme="majorHAnsi" w:eastAsiaTheme="majorEastAsia" w:hAnsiTheme="majorHAnsi" w:cstheme="majorBidi"/>
      <w:i/>
      <w:iCs/>
      <w:color w:val="1F4D78" w:themeColor="accent1" w:themeShade="7F"/>
      <w:lang w:val="id-ID"/>
    </w:rPr>
  </w:style>
  <w:style w:type="character" w:customStyle="1" w:styleId="Heading8Char">
    <w:name w:val="Heading 8 Char"/>
    <w:basedOn w:val="DefaultParagraphFont"/>
    <w:link w:val="Heading8"/>
    <w:uiPriority w:val="9"/>
    <w:semiHidden/>
    <w:rsid w:val="00F61614"/>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F61614"/>
    <w:rPr>
      <w:rFonts w:asciiTheme="majorHAnsi" w:eastAsiaTheme="majorEastAsia" w:hAnsiTheme="majorHAnsi" w:cstheme="majorBidi"/>
      <w:i/>
      <w:iCs/>
      <w:color w:val="272727" w:themeColor="text1" w:themeTint="D8"/>
      <w:sz w:val="21"/>
      <w:szCs w:val="21"/>
      <w:lang w:val="id-ID"/>
    </w:rPr>
  </w:style>
  <w:style w:type="paragraph" w:styleId="ListParagraph">
    <w:name w:val="List Paragraph"/>
    <w:basedOn w:val="Normal"/>
    <w:uiPriority w:val="34"/>
    <w:qFormat/>
    <w:rsid w:val="00F61614"/>
    <w:pPr>
      <w:ind w:left="720"/>
      <w:contextualSpacing/>
    </w:pPr>
  </w:style>
  <w:style w:type="character" w:styleId="Hyperlink">
    <w:name w:val="Hyperlink"/>
    <w:basedOn w:val="DefaultParagraphFont"/>
    <w:uiPriority w:val="99"/>
    <w:unhideWhenUsed/>
    <w:rsid w:val="00F741BE"/>
    <w:rPr>
      <w:color w:val="0563C1" w:themeColor="hyperlink"/>
      <w:u w:val="single"/>
    </w:rPr>
  </w:style>
  <w:style w:type="character" w:customStyle="1" w:styleId="jlqj4b">
    <w:name w:val="jlqj4b"/>
    <w:basedOn w:val="DefaultParagraphFont"/>
    <w:rsid w:val="00507DA8"/>
  </w:style>
  <w:style w:type="paragraph" w:styleId="HTMLPreformatted">
    <w:name w:val="HTML Preformatted"/>
    <w:basedOn w:val="Normal"/>
    <w:link w:val="HTMLPreformattedChar"/>
    <w:uiPriority w:val="99"/>
    <w:unhideWhenUsed/>
    <w:rsid w:val="000F3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F3629"/>
    <w:rPr>
      <w:rFonts w:ascii="Courier New" w:eastAsia="Times New Roman" w:hAnsi="Courier New" w:cs="Courier New"/>
      <w:sz w:val="20"/>
      <w:szCs w:val="20"/>
      <w:lang w:val="id-ID" w:eastAsia="id-ID"/>
    </w:rPr>
  </w:style>
  <w:style w:type="paragraph" w:styleId="NormalWeb">
    <w:name w:val="Normal (Web)"/>
    <w:basedOn w:val="Normal"/>
    <w:uiPriority w:val="99"/>
    <w:unhideWhenUsed/>
    <w:rsid w:val="000F3629"/>
    <w:pPr>
      <w:spacing w:before="100" w:beforeAutospacing="1" w:after="100" w:afterAutospacing="1" w:line="240" w:lineRule="auto"/>
    </w:pPr>
    <w:rPr>
      <w:rFonts w:ascii="Times New Roman" w:eastAsia="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ikosvianti@umb.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4D2D-46CD-46D0-BDA9-CC5E4B23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11799</Words>
  <Characters>67259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2021-12-15T02:29:00Z</dcterms:created>
  <dcterms:modified xsi:type="dcterms:W3CDTF">2021-12-20T06:50:00Z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dd7e2b62-6ddf-3e0a-a7d3-8ea834307325</vt:lpwstr>
  </property>
  <property fmtid="{D5CDD505-2E9C-101B-9397-08002B2CF9AE}" pid="4" name="Mendeley Citation Style_1">
    <vt:lpwstr>http://www.zotero.org/styles/american-medical-association</vt:lpwstr>
  </property>
</Properties>
</file>